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19-01-2021 </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Святое Богоявление -- Крещение Господа Бога и Спаса Нашего Иисуса Христа</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1: Во исхо́де Изра́илеве от Еги́пта,/ до́му Иа́ковля из люде́й ва́рвар.</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Спа́се,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2: Бысть Иуде́я святы́ня Его́,/ Изра́иль о́бласть Его́.</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Спа́се,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3: Мо́ре ви́де и побеже́,/ Иорда́н возврати́ся вспять.</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Спа́се, спаси́ нас.</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4: Что ти есть, мо́ре, я́ко побе́гло еси́?/ И тебе́, Иорда́не, я́ко возврати́лся еси́ вспять?</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Спа́се, спаси́ нас.</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Моли́твами Богоро́дицы:</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1: Возлюби́х, я́ко услы́шит Госпо́дь/ глас моле́ния моего́.</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ны, Сы́не Бо́жий,/ во Иорда́не крести́выйся, пою́щия Ти:/ аллилу́ия.</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2: Я́ко приклони́ у́хо Свое́ мне,/ и во дни моя́ призову́.</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ны, Сы́не Бо́жий,/ во Иорда́не крести́выйся, пою́щия Ти:/ аллилу́ия.</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3: Объя́ша мя боле́зни сме́ртныя, беды́ а́довы обрето́ша мя,/ скорбь и боле́знь обрето́х и И́мя Госпо́дне призва́х.</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ны, Сы́не Бо́жий,/ во Иорда́не крести́выйся, пою́щия Ти:/ аллилу́ия.</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4: Ми́лостив Госпо́дь и пра́веден,/ и Бог наш ми́лует.</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ны, Сы́не Бо́жий,/ во Иорда́не крести́выйся, пою́щия Ти:/ аллилу́ия.</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1: Испове́дайтеся Го́сподеви, я́ко Благ,/ я́ко в век ми́лость Его́.</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2: Да рече́т у́бо дом Изра́илев:/ я́ко Благ, я́ко в век ми́лость Его́.</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3: Да рече́т у́бо дом Ааро́нь:/ я́ко Благ, я́ко в век ми́лость Его́.</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4: Да реку́т у́бо вси, боя́щиися Го́спода:/ я́ко Благ, я́ко в век ми́лость Его́.</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Во Иoрда́не креща́ющуся Тебе́, Го́споди,/ Тро́йческое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r w:rsidDel="00000000" w:rsidR="00000000" w:rsidRPr="00000000">
        <w:rPr>
          <w:rtl w:val="0"/>
        </w:rPr>
      </w:r>
    </w:p>
    <w:p w:rsidR="00000000" w:rsidDel="00000000" w:rsidP="00000000" w:rsidRDefault="00000000" w:rsidRPr="00000000" w14:paraId="0000003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Благослове́н гряды́й во И́мя Госпо́дне, Бог Госпо́дь и яви́ся нам.</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Испове́дайтеся Го́сподеви, я́ко Благ,/ я́ко в век ми́лость Его́.</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Благослове́н гряды́й во И́мя Госпо́дне,/ Бог Госпо́дь и яви́ся нам.</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Титу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Титу (2:11-14; 3:4-7):</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Ибо явилась благодать Божия, спасительная для всех человеков,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научающая нас, чтобы мы, отвергнув нечестие и мирские похоти, целомудренно, праведно и благочестиво жили в нынешнем веке,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ожидая блаженного упования и явления славы великого Бога и Спасителя нашего Иисуса Христа,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Который дал Себя за нас, чтобы избавить нас от всякого беззакония и очистить Себе народ особенный, ревностный к добрым делам.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Когда же явилась благодать и человеколюбие Спасителя нашего, Бога,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Он спас нас не по делам праведности, которые бы мы сотворили, а по Своей милости, банею возрождения и обновления Святым Духом,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Которого излил на нас обильно через Иисуса Христа, Спасителя нашего,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чтобы, оправдавшись Его благодатью, мы по упованию соделались наследниками вечной жизни.</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Аллилуия! Аллилуия!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Принесите Господеви сынове Божии, принесите Господеви, сыны овни, принесите Господеви славу и честь.</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Глас Госпо́день на вода́х, </w:t>
      </w:r>
      <w:r w:rsidDel="00000000" w:rsidR="00000000" w:rsidRPr="00000000">
        <w:rPr>
          <w:rFonts w:ascii="Times New Roman" w:cs="Times New Roman" w:eastAsia="Times New Roman" w:hAnsi="Times New Roman"/>
          <w:b w:val="1"/>
          <w:sz w:val="24"/>
          <w:szCs w:val="24"/>
          <w:rtl w:val="0"/>
        </w:rPr>
        <w:t xml:space="preserve">Бог славы возгреме, Господь на водах многих</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(3:13-17):</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Тогда приходит Иисус из Галилеи на Иордан к Иоанну креститься от него.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Иоанн же удерживал Его и говорил: мне надобно креститься от Тебя, и Ты ли приходишь ко мне?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Но Иисус сказал ему в ответ: оставь теперь, ибо так надлежит нам исполнить всякую правду. Тогда </w:t>
      </w:r>
      <w:r w:rsidDel="00000000" w:rsidR="00000000" w:rsidRPr="00000000">
        <w:rPr>
          <w:rFonts w:ascii="Times New Roman" w:cs="Times New Roman" w:eastAsia="Times New Roman" w:hAnsi="Times New Roman"/>
          <w:i w:val="1"/>
          <w:sz w:val="24"/>
          <w:szCs w:val="24"/>
          <w:rtl w:val="0"/>
        </w:rPr>
        <w:t xml:space="preserve">Иоанн</w:t>
      </w:r>
      <w:r w:rsidDel="00000000" w:rsidR="00000000" w:rsidRPr="00000000">
        <w:rPr>
          <w:rFonts w:ascii="Times New Roman" w:cs="Times New Roman" w:eastAsia="Times New Roman" w:hAnsi="Times New Roman"/>
          <w:sz w:val="24"/>
          <w:szCs w:val="24"/>
          <w:rtl w:val="0"/>
        </w:rPr>
        <w:t xml:space="preserve"> допускает Его.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крестившись, Иисус тотчас вышел из воды,- и се, отверзлись Ему небеса, и увидел </w:t>
      </w:r>
      <w:r w:rsidDel="00000000" w:rsidR="00000000" w:rsidRPr="00000000">
        <w:rPr>
          <w:rFonts w:ascii="Times New Roman" w:cs="Times New Roman" w:eastAsia="Times New Roman" w:hAnsi="Times New Roman"/>
          <w:i w:val="1"/>
          <w:sz w:val="24"/>
          <w:szCs w:val="24"/>
          <w:rtl w:val="0"/>
        </w:rPr>
        <w:t xml:space="preserve">Иоанн</w:t>
      </w:r>
      <w:r w:rsidDel="00000000" w:rsidR="00000000" w:rsidRPr="00000000">
        <w:rPr>
          <w:rFonts w:ascii="Times New Roman" w:cs="Times New Roman" w:eastAsia="Times New Roman" w:hAnsi="Times New Roman"/>
          <w:sz w:val="24"/>
          <w:szCs w:val="24"/>
          <w:rtl w:val="0"/>
        </w:rPr>
        <w:t xml:space="preserve"> Духа Божия, Который сходил, как голубь, и ниспускался на Него.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се, глас с небес глаголющий: Сей есть Сын Мой возлюбленный, в Котором Мое благоволение.</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4:</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Явился еси днесь вселенней,/ и свет Твой, Господи, знаменася на нас,/ в разуме поющих Тя:/ пришел еси и явился еси,// Свет Неприступный.</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Честне́йшую го́рних во́инств,/ Де́ву Пречи́стую Богоро́дицу.</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Недоуме́ет всяк язы́к благохвали́ти по достоя́нию,/ изумева́ет же ум и преми́рный пе́ти Тя, Богоро́дице,/ оба́че, Блага́я су́щи, ве́ру приими́,/ и́бо любо́вь ве́си Боже́ственную на́шу:/ Ты бо христиа́н еси́ Предста́тельница, Тя велича́ем.</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