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180" w:lineRule="auto"/>
        <w:ind w:left="0" w:right="0" w:firstLine="0"/>
        <w:jc w:val="center"/>
        <w:rPr>
          <w:rFonts w:ascii="Times New Roman" w:cs="Times New Roman" w:eastAsia="Times New Roman" w:hAnsi="Times New Roman"/>
          <w:color w:val="000000"/>
          <w:sz w:val="24"/>
          <w:szCs w:val="24"/>
        </w:rPr>
      </w:pPr>
      <w:bookmarkStart w:colFirst="0" w:colLast="0" w:name="_bulbauo69mj5" w:id="0"/>
      <w:bookmarkEnd w:id="0"/>
      <w:r w:rsidDel="00000000" w:rsidR="00000000" w:rsidRPr="00000000">
        <w:rPr>
          <w:rFonts w:ascii="Times New Roman" w:cs="Times New Roman" w:eastAsia="Times New Roman" w:hAnsi="Times New Roman"/>
          <w:color w:val="000000"/>
          <w:sz w:val="24"/>
          <w:szCs w:val="24"/>
          <w:rtl w:val="0"/>
        </w:rPr>
        <w:t xml:space="preserve">ОБЕДНИЦА (ИЗОБРАЗИТЕЛЬНЫ)</w:t>
      </w:r>
    </w:p>
    <w:p w:rsidR="00000000" w:rsidDel="00000000" w:rsidP="00000000" w:rsidRDefault="00000000" w:rsidRPr="00000000" w14:paraId="00000002">
      <w:pPr>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18-10-2020 </w:t>
      </w:r>
    </w:p>
    <w:p w:rsidR="00000000" w:rsidDel="00000000" w:rsidP="00000000" w:rsidRDefault="00000000" w:rsidRPr="00000000" w14:paraId="00000003">
      <w:pPr>
        <w:spacing w:line="240" w:lineRule="auto"/>
        <w:ind w:left="0" w:right="0" w:firstLine="0"/>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19-е Воскресенье После Троицы -- Собор Святителей Московских: Петра, Алексия, Ионы, Филиппа, и Ермогена, Всея России Чудотворцев  -- Глас 2</w:t>
      </w:r>
    </w:p>
    <w:p w:rsidR="00000000" w:rsidDel="00000000" w:rsidP="00000000" w:rsidRDefault="00000000" w:rsidRPr="00000000" w14:paraId="00000004">
      <w:pPr>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Господи Иисусе Христе Боже наш, помилуй нас.</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Аминь.</w:t>
      </w:r>
    </w:p>
    <w:p w:rsidR="00000000" w:rsidDel="00000000" w:rsidP="00000000" w:rsidRDefault="00000000" w:rsidRPr="00000000" w14:paraId="00000006">
      <w:pPr>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8">
      <w:pPr>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2">
      <w:pPr>
        <w:spacing w:after="240" w:before="240"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 </w:t>
      </w:r>
    </w:p>
    <w:p w:rsidR="00000000" w:rsidDel="00000000" w:rsidP="00000000" w:rsidRDefault="00000000" w:rsidRPr="00000000" w14:paraId="00000013">
      <w:pPr>
        <w:spacing w:after="240" w:befor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изцеляющаго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орля юность твоя. Творяй милостыни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ниже во век враждует: не по беззаконием нашим сотворил есть нам, ниже по грехом нашим воздал есть нам. Яко по высоте небесней от земли, утвердил есть Господь милость Свою на боящихся Его: елико отстоят востоцы от запад, удалил есть от нас беззакония наша. Якоже щедрит отец сыны, ущедри Господь боящихся Его. Яко той позна создание наше, помяну, яко персть есмы. Человек, яко трава дние его, яко цвет сельный, тако оцветет; яко дух пройде в нем, и не будет, и не познает ктому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Ангели Его, 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владычествия Его, благослови, душе моя, Господа.</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 душе моя, Господа. Восхвалю Господа в животе моем, пою Богу моему, дондеже есмь. Не надейтеся на князи, на сыны человеческия, в нихже несть спасения. Изыдет дух его и возвратится в землю свою; в той день погибнут вся помышления его. Блажен, емуже Бог Иаковль Помощник его, упование его на Господа Бога своего, сотворшаго небо и землю, море и вся, яже в них; хранящаго истину в век, творящаго суд обидимым, дающаго пищу алчущим. Господь решит окованныя, Господь умудряет слепцы; Господь возводит низверженныя, Господь любит праведники. Господь хранит пришельцы, сира и вдову приимет и путь грешных погубит. Воцарится Господь во век, Бог твой, Сионе, в род и род.</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и присно и во веки веков. Аминь.</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Единородный Сыне, и Слове Божий, безсмертен Сый и изволивый спасения нашего ради воплотитися от святыя Богородицы и Приснодевы Марии, непреложно вочеловечивыйся; распныйся же, Христе Боже, смертию смерть поправый, Един сый Святыя Троицы, спрославляемый Отцу и Святому Духу, спаси нас.</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Царствии Твоем помяни нас, Господи, егда приидеши во Царствии Твоем. Блажени нищии духом, яко тех есть Царство Небесное. Блажени плачущии, яко тии утешатся. Блажени кротции, яко тии наследят землю. Блажени алчущии и жаждущии правды, яко тии насытятся. Блажени милостивии, яко тии помилованы будут. Блажени чистии сердцем, яко тии Бога узрят. Блажени миротворцы, яко тии сынове Божии нарекутся.Блажени изгнани правды ради, яко тех есть Царство Небесное. Блажени есте, егда поносят вам, и изженут, и рекут всяк зол глагол на вы, лжуще Мене ради. Радуйтеся и веселитеся, яко мзда ваша многа на Небесех.</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Тропари</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Воскресный Глас 2:</w:t>
      </w:r>
    </w:p>
    <w:p w:rsidR="00000000" w:rsidDel="00000000" w:rsidP="00000000" w:rsidRDefault="00000000" w:rsidRPr="00000000" w14:paraId="0000001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Егда́ снизше́л еси́ к сме́рти, Животе́ Безсме́ртный, тогда́ а́д умертви́л еси́ блиста́нием Божества́. Егда́ же и уме́ршыя от преиспо́дних воскреси́л еси́, вся́ си́лы небе́сныя взыва́ху: Жизнода́вче Христе́ Бо́же на́ш, сла́ва Тебе́.</w:t>
      </w:r>
    </w:p>
    <w:p w:rsidR="00000000" w:rsidDel="00000000" w:rsidP="00000000" w:rsidRDefault="00000000" w:rsidRPr="00000000" w14:paraId="0000001D">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1F">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tabs>
          <w:tab w:val="left" w:pos="9360"/>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Храма Глас 4:</w:t>
      </w:r>
    </w:p>
    <w:p w:rsidR="00000000" w:rsidDel="00000000" w:rsidP="00000000" w:rsidRDefault="00000000" w:rsidRPr="00000000" w14:paraId="00000021">
      <w:pPr>
        <w:widowControl w:val="0"/>
        <w:tabs>
          <w:tab w:val="left" w:pos="8460"/>
          <w:tab w:val="left" w:pos="9180"/>
          <w:tab w:val="left" w:pos="9360"/>
          <w:tab w:val="left" w:pos="9450"/>
          <w:tab w:val="left" w:pos="9540"/>
          <w:tab w:val="left" w:pos="963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r w:rsidDel="00000000" w:rsidR="00000000" w:rsidRPr="00000000">
        <w:rPr>
          <w:rtl w:val="0"/>
        </w:rPr>
      </w:r>
    </w:p>
    <w:p w:rsidR="00000000" w:rsidDel="00000000" w:rsidP="00000000" w:rsidRDefault="00000000" w:rsidRPr="00000000" w14:paraId="00000022">
      <w:pPr>
        <w:tabs>
          <w:tab w:val="left" w:pos="9360"/>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24">
      <w:pPr>
        <w:tabs>
          <w:tab w:val="left" w:pos="9360"/>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tabs>
          <w:tab w:val="left" w:pos="9360"/>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Святителей Глас 4:</w:t>
      </w:r>
    </w:p>
    <w:p w:rsidR="00000000" w:rsidDel="00000000" w:rsidP="00000000" w:rsidRDefault="00000000" w:rsidRPr="00000000" w14:paraId="0000002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Первопрестольницы Российстии,/ истиннии хранителие апостольских преданий,/ столпи́ непоколебимыя, православия наставницы,/ Петре, Алексие, Ионо, Филиппе и Ермогене,/ Владыку всех моли́те/ мир вселенней даровати/ и душам нашим велию милость.</w:t>
      </w:r>
    </w:p>
    <w:p w:rsidR="00000000" w:rsidDel="00000000" w:rsidP="00000000" w:rsidRDefault="00000000" w:rsidRPr="00000000" w14:paraId="00000027">
      <w:pPr>
        <w:widowControl w:val="0"/>
        <w:tabs>
          <w:tab w:val="left" w:pos="8460"/>
          <w:tab w:val="left" w:pos="9180"/>
          <w:tab w:val="left" w:pos="9360"/>
          <w:tab w:val="left" w:pos="9450"/>
          <w:tab w:val="left" w:pos="9540"/>
          <w:tab w:val="left" w:pos="963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0" w:firstLine="0"/>
        <w:jc w:val="center"/>
        <w:rPr>
          <w:rFonts w:ascii="Times New Roman" w:cs="Times New Roman" w:eastAsia="Times New Roman" w:hAnsi="Times New Roman"/>
          <w:color w:val="000000"/>
        </w:rPr>
      </w:pPr>
      <w:bookmarkStart w:colFirst="0" w:colLast="0" w:name="_jwh7po3ndzx8" w:id="2"/>
      <w:bookmarkEnd w:id="2"/>
      <w:r w:rsidDel="00000000" w:rsidR="00000000" w:rsidRPr="00000000">
        <w:rPr>
          <w:rFonts w:ascii="Times New Roman" w:cs="Times New Roman" w:eastAsia="Times New Roman" w:hAnsi="Times New Roman"/>
          <w:color w:val="000000"/>
          <w:rtl w:val="0"/>
        </w:rPr>
        <w:t xml:space="preserve">Прокимен перед Апостолом</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2:  </w:t>
      </w:r>
      <w:r w:rsidDel="00000000" w:rsidR="00000000" w:rsidRPr="00000000">
        <w:rPr>
          <w:rFonts w:ascii="Times New Roman" w:cs="Times New Roman" w:eastAsia="Times New Roman" w:hAnsi="Times New Roman"/>
          <w:sz w:val="24"/>
          <w:szCs w:val="24"/>
          <w:rtl w:val="0"/>
        </w:rPr>
        <w:t xml:space="preserve">Кре́пость моя́ и пе́ние мое́ Госпо́дь, и бы́сть мне́ во спасе́ние.</w:t>
      </w: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Наказу́я наказа́ мя Госпо́дь, сме́рти же не предаде́ мя.</w:t>
      </w: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7: Честна пред Господем смерть преподобных Его.</w:t>
      </w: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К Коринфянам Святого Апостола Павла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чтение</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Второе Послание к Коринфянам (11:31-12:9)</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31</w:t>
      </w:r>
      <w:r w:rsidDel="00000000" w:rsidR="00000000" w:rsidRPr="00000000">
        <w:rPr>
          <w:rFonts w:ascii="Times New Roman" w:cs="Times New Roman" w:eastAsia="Times New Roman" w:hAnsi="Times New Roman"/>
          <w:sz w:val="24"/>
          <w:szCs w:val="24"/>
          <w:rtl w:val="0"/>
        </w:rPr>
        <w:t xml:space="preserve">Бог и Отец Господа нашего Иисуса Христа, благословенный во веки, знает, что я не лгу. </w:t>
      </w:r>
      <w:r w:rsidDel="00000000" w:rsidR="00000000" w:rsidRPr="00000000">
        <w:rPr>
          <w:rFonts w:ascii="Times New Roman" w:cs="Times New Roman" w:eastAsia="Times New Roman" w:hAnsi="Times New Roman"/>
          <w:sz w:val="24"/>
          <w:szCs w:val="24"/>
          <w:vertAlign w:val="superscript"/>
          <w:rtl w:val="0"/>
        </w:rPr>
        <w:t xml:space="preserve">32</w:t>
      </w:r>
      <w:r w:rsidDel="00000000" w:rsidR="00000000" w:rsidRPr="00000000">
        <w:rPr>
          <w:rFonts w:ascii="Times New Roman" w:cs="Times New Roman" w:eastAsia="Times New Roman" w:hAnsi="Times New Roman"/>
          <w:sz w:val="24"/>
          <w:szCs w:val="24"/>
          <w:rtl w:val="0"/>
        </w:rPr>
        <w:t xml:space="preserve">В Дамаске областной правитель царя Ареты стерег город Дамаск, чтобы схватить меня; и я в корзине был спущен из окна по стене и избежал его рук. </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Не полезно хвалиться мне, ибо я приду к видениям и откровениям Господним. </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Знаю человека во Христе, который назад тому четырнадцать лет (в теле ли - не знаю, вне ли тела - не знаю: Бог знает) восхищен был до третьего неба. </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И знаю о таком человеке (</w:t>
      </w:r>
      <w:r w:rsidDel="00000000" w:rsidR="00000000" w:rsidRPr="00000000">
        <w:rPr>
          <w:rFonts w:ascii="Times New Roman" w:cs="Times New Roman" w:eastAsia="Times New Roman" w:hAnsi="Times New Roman"/>
          <w:i w:val="1"/>
          <w:sz w:val="24"/>
          <w:szCs w:val="24"/>
          <w:rtl w:val="0"/>
        </w:rPr>
        <w:t xml:space="preserve">только</w:t>
      </w:r>
      <w:r w:rsidDel="00000000" w:rsidR="00000000" w:rsidRPr="00000000">
        <w:rPr>
          <w:rFonts w:ascii="Times New Roman" w:cs="Times New Roman" w:eastAsia="Times New Roman" w:hAnsi="Times New Roman"/>
          <w:sz w:val="24"/>
          <w:szCs w:val="24"/>
          <w:rtl w:val="0"/>
        </w:rPr>
        <w:t xml:space="preserve"> не знаю - в теле, или вне тела: Бог знает), </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что он был восхищен в рай и слышал неизреченные слова, которых человеку нельзя пересказать. </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Таким </w:t>
      </w:r>
      <w:r w:rsidDel="00000000" w:rsidR="00000000" w:rsidRPr="00000000">
        <w:rPr>
          <w:rFonts w:ascii="Times New Roman" w:cs="Times New Roman" w:eastAsia="Times New Roman" w:hAnsi="Times New Roman"/>
          <w:i w:val="1"/>
          <w:sz w:val="24"/>
          <w:szCs w:val="24"/>
          <w:rtl w:val="0"/>
        </w:rPr>
        <w:t xml:space="preserve">человеком</w:t>
      </w:r>
      <w:r w:rsidDel="00000000" w:rsidR="00000000" w:rsidRPr="00000000">
        <w:rPr>
          <w:rFonts w:ascii="Times New Roman" w:cs="Times New Roman" w:eastAsia="Times New Roman" w:hAnsi="Times New Roman"/>
          <w:sz w:val="24"/>
          <w:szCs w:val="24"/>
          <w:rtl w:val="0"/>
        </w:rPr>
        <w:t xml:space="preserve"> могу хвалиться; собою же не похвалюсь, разве только немощами моими. </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Впрочем, если захочу хвалиться, не буду неразумен, потому что скажу истину; но я удерживаюсь, чтобы кто не подумал о мне более, нежели сколько во мне видит или слышит от меня.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И чтобы я не превозносился чрезвычайностью откровений, дано мне жало в плоть, ангел сатаны, удручать меня, чтобы я не превозносился.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Трижды молил я Господа о том, чтобы удалил его от меня.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Но </w:t>
      </w:r>
      <w:r w:rsidDel="00000000" w:rsidR="00000000" w:rsidRPr="00000000">
        <w:rPr>
          <w:rFonts w:ascii="Times New Roman" w:cs="Times New Roman" w:eastAsia="Times New Roman" w:hAnsi="Times New Roman"/>
          <w:i w:val="1"/>
          <w:sz w:val="24"/>
          <w:szCs w:val="24"/>
          <w:rtl w:val="0"/>
        </w:rPr>
        <w:t xml:space="preserve">Господь</w:t>
      </w:r>
      <w:r w:rsidDel="00000000" w:rsidR="00000000" w:rsidRPr="00000000">
        <w:rPr>
          <w:rFonts w:ascii="Times New Roman" w:cs="Times New Roman" w:eastAsia="Times New Roman" w:hAnsi="Times New Roman"/>
          <w:sz w:val="24"/>
          <w:szCs w:val="24"/>
          <w:rtl w:val="0"/>
        </w:rPr>
        <w:t xml:space="preserve"> сказал мне: "довольно для тебя благодати Моей, ибо сила Моя совершается в немощи". И потому я гораздо охотнее буду хвалиться своими немощами, чтобы обитала во мне сила Христова.</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Послание к Евреям (13:17-21)</w:t>
      </w: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Повинуйтесь наставникам вашим и будьте покорны, ибо они неусыпно пекутся о душах ваших, как обязанные дать отчет; чтобы они делали это с радостью, а не воздыхая, ибо это для вас неполезно. </w:t>
      </w:r>
      <w:r w:rsidDel="00000000" w:rsidR="00000000" w:rsidRPr="00000000">
        <w:rPr>
          <w:rFonts w:ascii="Times New Roman" w:cs="Times New Roman" w:eastAsia="Times New Roman" w:hAnsi="Times New Roman"/>
          <w:sz w:val="24"/>
          <w:szCs w:val="24"/>
          <w:vertAlign w:val="superscript"/>
          <w:rtl w:val="0"/>
        </w:rPr>
        <w:t xml:space="preserve">18</w:t>
      </w:r>
      <w:r w:rsidDel="00000000" w:rsidR="00000000" w:rsidRPr="00000000">
        <w:rPr>
          <w:rFonts w:ascii="Times New Roman" w:cs="Times New Roman" w:eastAsia="Times New Roman" w:hAnsi="Times New Roman"/>
          <w:sz w:val="24"/>
          <w:szCs w:val="24"/>
          <w:rtl w:val="0"/>
        </w:rPr>
        <w:t xml:space="preserve">Молитесь о нас; ибо мы уверены, что имеем добрую совесть, потому что во всем желаем вести себя честно. </w:t>
      </w:r>
      <w:r w:rsidDel="00000000" w:rsidR="00000000" w:rsidRPr="00000000">
        <w:rPr>
          <w:rFonts w:ascii="Times New Roman" w:cs="Times New Roman" w:eastAsia="Times New Roman" w:hAnsi="Times New Roman"/>
          <w:sz w:val="24"/>
          <w:szCs w:val="24"/>
          <w:vertAlign w:val="superscript"/>
          <w:rtl w:val="0"/>
        </w:rPr>
        <w:t xml:space="preserve">19</w:t>
      </w:r>
      <w:r w:rsidDel="00000000" w:rsidR="00000000" w:rsidRPr="00000000">
        <w:rPr>
          <w:rFonts w:ascii="Times New Roman" w:cs="Times New Roman" w:eastAsia="Times New Roman" w:hAnsi="Times New Roman"/>
          <w:sz w:val="24"/>
          <w:szCs w:val="24"/>
          <w:rtl w:val="0"/>
        </w:rPr>
        <w:t xml:space="preserve">Особенно же прошу делать это, дабы я скорее возвращен был вам. </w:t>
      </w:r>
      <w:r w:rsidDel="00000000" w:rsidR="00000000" w:rsidRPr="00000000">
        <w:rPr>
          <w:rFonts w:ascii="Times New Roman" w:cs="Times New Roman" w:eastAsia="Times New Roman" w:hAnsi="Times New Roman"/>
          <w:sz w:val="24"/>
          <w:szCs w:val="24"/>
          <w:vertAlign w:val="superscript"/>
          <w:rtl w:val="0"/>
        </w:rPr>
        <w:t xml:space="preserve">20</w:t>
      </w:r>
      <w:r w:rsidDel="00000000" w:rsidR="00000000" w:rsidRPr="00000000">
        <w:rPr>
          <w:rFonts w:ascii="Times New Roman" w:cs="Times New Roman" w:eastAsia="Times New Roman" w:hAnsi="Times New Roman"/>
          <w:sz w:val="24"/>
          <w:szCs w:val="24"/>
          <w:rtl w:val="0"/>
        </w:rPr>
        <w:t xml:space="preserve">Бог же мира, воздвигший из мертвых Пастыря овец великого Кровию завета вечного, Господа нашего Иисуса </w:t>
      </w:r>
      <w:r w:rsidDel="00000000" w:rsidR="00000000" w:rsidRPr="00000000">
        <w:rPr>
          <w:rFonts w:ascii="Times New Roman" w:cs="Times New Roman" w:eastAsia="Times New Roman" w:hAnsi="Times New Roman"/>
          <w:i w:val="1"/>
          <w:sz w:val="24"/>
          <w:szCs w:val="24"/>
          <w:rtl w:val="0"/>
        </w:rPr>
        <w:t xml:space="preserve">Христа,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21</w:t>
      </w:r>
      <w:r w:rsidDel="00000000" w:rsidR="00000000" w:rsidRPr="00000000">
        <w:rPr>
          <w:rFonts w:ascii="Times New Roman" w:cs="Times New Roman" w:eastAsia="Times New Roman" w:hAnsi="Times New Roman"/>
          <w:sz w:val="24"/>
          <w:szCs w:val="24"/>
          <w:rtl w:val="0"/>
        </w:rPr>
        <w:t xml:space="preserve">да усовершит вас во всяком добром деле, к исполнению воли Его, производя в вас благоугодное Ему через Иисуса Христа. Ему слава во веки веков! Аминь.</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Аллилуия! Аллилуия! Аллилуия! </w:t>
      </w:r>
      <w:r w:rsidDel="00000000" w:rsidR="00000000" w:rsidRPr="00000000">
        <w:rPr>
          <w:rFonts w:ascii="Times New Roman" w:cs="Times New Roman" w:eastAsia="Times New Roman" w:hAnsi="Times New Roman"/>
          <w:sz w:val="24"/>
          <w:szCs w:val="24"/>
          <w:rtl w:val="0"/>
        </w:rPr>
        <w:t xml:space="preserve">Услы́шит тя́ Госпо́дь в де́нь печа́ли, защи́тит тя́ И́мя Бо́га Иа́ковля.</w:t>
      </w: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Го́споди, спаси́ царя́, и услы́ши ны́, во́ньже а́ще де́нь призове́м Тя́.</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Священницы Твои облекутся в правду, и преподобнии Твои возрадуются. </w:t>
      </w: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Луки Святаго Евангелия чтение.</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Евангелие От Луки (6:31-36):</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31</w:t>
      </w:r>
      <w:r w:rsidDel="00000000" w:rsidR="00000000" w:rsidRPr="00000000">
        <w:rPr>
          <w:rFonts w:ascii="Times New Roman" w:cs="Times New Roman" w:eastAsia="Times New Roman" w:hAnsi="Times New Roman"/>
          <w:sz w:val="24"/>
          <w:szCs w:val="24"/>
          <w:rtl w:val="0"/>
        </w:rPr>
        <w:t xml:space="preserve">И ка́к хотите, чтобы с вами поступали люди, та́к и вы поступайте с ними. </w:t>
      </w:r>
      <w:r w:rsidDel="00000000" w:rsidR="00000000" w:rsidRPr="00000000">
        <w:rPr>
          <w:rFonts w:ascii="Times New Roman" w:cs="Times New Roman" w:eastAsia="Times New Roman" w:hAnsi="Times New Roman"/>
          <w:sz w:val="24"/>
          <w:szCs w:val="24"/>
          <w:vertAlign w:val="superscript"/>
          <w:rtl w:val="0"/>
        </w:rPr>
        <w:t xml:space="preserve">32</w:t>
      </w:r>
      <w:r w:rsidDel="00000000" w:rsidR="00000000" w:rsidRPr="00000000">
        <w:rPr>
          <w:rFonts w:ascii="Times New Roman" w:cs="Times New Roman" w:eastAsia="Times New Roman" w:hAnsi="Times New Roman"/>
          <w:sz w:val="24"/>
          <w:szCs w:val="24"/>
          <w:rtl w:val="0"/>
        </w:rPr>
        <w:t xml:space="preserve">И если любите любящих вас, какая вам за то благодарность? ибо и грешники любящих их любят. </w:t>
      </w:r>
      <w:r w:rsidDel="00000000" w:rsidR="00000000" w:rsidRPr="00000000">
        <w:rPr>
          <w:rFonts w:ascii="Times New Roman" w:cs="Times New Roman" w:eastAsia="Times New Roman" w:hAnsi="Times New Roman"/>
          <w:sz w:val="24"/>
          <w:szCs w:val="24"/>
          <w:vertAlign w:val="superscript"/>
          <w:rtl w:val="0"/>
        </w:rPr>
        <w:t xml:space="preserve">33</w:t>
      </w:r>
      <w:r w:rsidDel="00000000" w:rsidR="00000000" w:rsidRPr="00000000">
        <w:rPr>
          <w:rFonts w:ascii="Times New Roman" w:cs="Times New Roman" w:eastAsia="Times New Roman" w:hAnsi="Times New Roman"/>
          <w:sz w:val="24"/>
          <w:szCs w:val="24"/>
          <w:rtl w:val="0"/>
        </w:rPr>
        <w:t xml:space="preserve">И если делаете добро тем, которые вам делают добро, какая вам за то благодарность? ибо и грешники то́ же делают. </w:t>
      </w:r>
      <w:r w:rsidDel="00000000" w:rsidR="00000000" w:rsidRPr="00000000">
        <w:rPr>
          <w:rFonts w:ascii="Times New Roman" w:cs="Times New Roman" w:eastAsia="Times New Roman" w:hAnsi="Times New Roman"/>
          <w:sz w:val="24"/>
          <w:szCs w:val="24"/>
          <w:vertAlign w:val="superscript"/>
          <w:rtl w:val="0"/>
        </w:rPr>
        <w:t xml:space="preserve">34</w:t>
      </w:r>
      <w:r w:rsidDel="00000000" w:rsidR="00000000" w:rsidRPr="00000000">
        <w:rPr>
          <w:rFonts w:ascii="Times New Roman" w:cs="Times New Roman" w:eastAsia="Times New Roman" w:hAnsi="Times New Roman"/>
          <w:sz w:val="24"/>
          <w:szCs w:val="24"/>
          <w:rtl w:val="0"/>
        </w:rPr>
        <w:t xml:space="preserve">И если взаймы даёте тем, от которых надеетесь получить обратно, какая вам за то благодарность? ибо и грешники дают взаймы грешникам, чтобы получить обратно столько же. </w:t>
      </w:r>
      <w:r w:rsidDel="00000000" w:rsidR="00000000" w:rsidRPr="00000000">
        <w:rPr>
          <w:rFonts w:ascii="Times New Roman" w:cs="Times New Roman" w:eastAsia="Times New Roman" w:hAnsi="Times New Roman"/>
          <w:sz w:val="24"/>
          <w:szCs w:val="24"/>
          <w:vertAlign w:val="superscript"/>
          <w:rtl w:val="0"/>
        </w:rPr>
        <w:t xml:space="preserve">35</w:t>
      </w:r>
      <w:r w:rsidDel="00000000" w:rsidR="00000000" w:rsidRPr="00000000">
        <w:rPr>
          <w:rFonts w:ascii="Times New Roman" w:cs="Times New Roman" w:eastAsia="Times New Roman" w:hAnsi="Times New Roman"/>
          <w:sz w:val="24"/>
          <w:szCs w:val="24"/>
          <w:rtl w:val="0"/>
        </w:rPr>
        <w:t xml:space="preserve">Но вы люби́те врагов ваших, и благотворите, и взаймы давайте, не ожидая ничего; и будет вам награда великая, и будете сынами Всевышнего; ибо Он благ и к неблагодарным и злым. </w:t>
      </w:r>
      <w:r w:rsidDel="00000000" w:rsidR="00000000" w:rsidRPr="00000000">
        <w:rPr>
          <w:rFonts w:ascii="Times New Roman" w:cs="Times New Roman" w:eastAsia="Times New Roman" w:hAnsi="Times New Roman"/>
          <w:sz w:val="24"/>
          <w:szCs w:val="24"/>
          <w:vertAlign w:val="superscript"/>
          <w:rtl w:val="0"/>
        </w:rPr>
        <w:t xml:space="preserve">36</w:t>
      </w:r>
      <w:r w:rsidDel="00000000" w:rsidR="00000000" w:rsidRPr="00000000">
        <w:rPr>
          <w:rFonts w:ascii="Times New Roman" w:cs="Times New Roman" w:eastAsia="Times New Roman" w:hAnsi="Times New Roman"/>
          <w:sz w:val="24"/>
          <w:szCs w:val="24"/>
          <w:rtl w:val="0"/>
        </w:rPr>
        <w:t xml:space="preserve">Итак, будьте милосерды, как и Отец ваш милосерд.</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Евангелие от Матфея (5:14-19):</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14Вы - свет мира. Не может укрыться город, стоящий на верху горы. 15И, зажегши свечу, не ставят ее под сосудом, но на подсвечнике, и светит всем в доме. 16Так да светит свет ваш пред людьми, чтобы они видели ваши добрые дела и прославляли Отца вашего Небесного. 17Не думайте, что Я пришел нарушить закон или пророков: не нарушить пришел Я, но исполнить. 18Ибо истинно говорю вам: доколе не прейдет небо и земля, ни одна иота или ни одна черта не прейдет из закона, пока не исполнится все. 19Итак, кто нарушит одну из заповедей сих малейших и научит так людей, тот малейшим наречется в Царстве Небесном; а кто сотворит и научит, тот великим наречется в Царстве Небесном.</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Господи,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Помяни нас, Владыко,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Святый,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Приступите к Нему и просветитеся, и лица ваша не постыдятся.</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w:t>
      </w:r>
      <w:r w:rsidDel="00000000" w:rsidR="00000000" w:rsidRPr="00000000">
        <w:rPr>
          <w:rFonts w:ascii="Times New Roman" w:cs="Times New Roman" w:eastAsia="Times New Roman" w:hAnsi="Times New Roman"/>
          <w:sz w:val="24"/>
          <w:szCs w:val="24"/>
          <w:rtl w:val="0"/>
        </w:rPr>
        <w:t xml:space="preserve"> Лик святых Ангел и Архангел, со всеми Небесными силами поет Тя, и глаголет: Свят, Свят, Свят Господь Саваоф, исполнь Небо и земля славы Твоея,</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И ныне:</w:t>
      </w:r>
      <w:r w:rsidDel="00000000" w:rsidR="00000000" w:rsidRPr="00000000">
        <w:rPr>
          <w:rFonts w:ascii="Times New Roman" w:cs="Times New Roman" w:eastAsia="Times New Roman" w:hAnsi="Times New Roman"/>
          <w:sz w:val="24"/>
          <w:szCs w:val="24"/>
          <w:rtl w:val="0"/>
        </w:rPr>
        <w:t xml:space="preserve"> Верую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 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Пилате, и страдавша, и погребена.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воскресения мертвых, и жизни будущаго века. Аминь.</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Ослаби, остави, прости, Боже, прегрешения наша, вольная и невольная, яже в слове, и в деле, яже в ведении и не в ведении, яже во дни и в нощи, яже во уме и в помышлении: вся нам прости, яко Благ и Человеколюбец.</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45">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0" w:firstLine="0"/>
        <w:rPr>
          <w:rFonts w:ascii="Times New Roman" w:cs="Times New Roman" w:eastAsia="Times New Roman" w:hAnsi="Times New Roman"/>
          <w:color w:val="000000"/>
        </w:rPr>
      </w:pPr>
      <w:bookmarkStart w:colFirst="0" w:colLast="0" w:name="_pmfky0jfbnpc" w:id="3"/>
      <w:bookmarkEnd w:id="3"/>
      <w:r w:rsidDel="00000000" w:rsidR="00000000" w:rsidRPr="00000000">
        <w:rPr>
          <w:rFonts w:ascii="Times New Roman" w:cs="Times New Roman" w:eastAsia="Times New Roman" w:hAnsi="Times New Roman"/>
          <w:b w:val="1"/>
          <w:color w:val="000000"/>
          <w:rtl w:val="0"/>
        </w:rPr>
        <w:t xml:space="preserve">Кондаки:</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46">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Воскресный Глас 2:</w:t>
      </w:r>
    </w:p>
    <w:p w:rsidR="00000000" w:rsidDel="00000000" w:rsidP="00000000" w:rsidRDefault="00000000" w:rsidRPr="00000000" w14:paraId="0000004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Воскре́сл еси́ от гро́ба, Всеси́льне Спа́се, и а́д ви́дев чу́до, ужасе́ся, и ме́ртвии воста́ша: тва́рь же ви́дящи сра́дуется Тебе́, и Ада́м свесели́тся, и ми́р, Спа́се мо́й, воспева́ет Тя́ при́сно.</w:t>
      </w:r>
      <w:r w:rsidDel="00000000" w:rsidR="00000000" w:rsidRPr="00000000">
        <w:rPr>
          <w:rtl w:val="0"/>
        </w:rPr>
      </w:r>
    </w:p>
    <w:p w:rsidR="00000000" w:rsidDel="00000000" w:rsidP="00000000" w:rsidRDefault="00000000" w:rsidRPr="00000000" w14:paraId="00000049">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4B">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Святителей Глас 3:</w:t>
      </w:r>
    </w:p>
    <w:p w:rsidR="00000000" w:rsidDel="00000000" w:rsidP="00000000" w:rsidRDefault="00000000" w:rsidRPr="00000000" w14:paraId="0000004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святителех благоче́стно пожи́сте/ и люди к Богоразумию наста́висте, и до́бре Богу угоди́сте,/ сего ради от Него нетлением и чудесы прославистеся,/ яко ученицы́ Божия благодати.</w:t>
      </w:r>
    </w:p>
    <w:p w:rsidR="00000000" w:rsidDel="00000000" w:rsidP="00000000" w:rsidRDefault="00000000" w:rsidRPr="00000000" w14:paraId="0000004E">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50">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widowControl w:val="0"/>
        <w:tabs>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Храма Глас 4:</w:t>
      </w:r>
    </w:p>
    <w:p w:rsidR="00000000" w:rsidDel="00000000" w:rsidP="00000000" w:rsidRDefault="00000000" w:rsidRPr="00000000" w14:paraId="00000052">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вчегда звати Ти:/ неплоды раждает Богородицу и Питательницу Жизни нашея.</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Всесвятая Троице, единосущная державо, нераздельное царство, всех благих вина, благоволи же и о мне грешнем, утверди, вразуми сердце мое, и всю мою отыми скверну. Просвети мою мысль, да выну славлю, пою и покланяюся, и глаголю: Един Свят, Един Господь, Иисус Христос, во славу Бога Отца. Аминь.</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 и ныне:</w:t>
      </w:r>
      <w:r w:rsidDel="00000000" w:rsidR="00000000" w:rsidRPr="00000000">
        <w:rPr>
          <w:rtl w:val="0"/>
        </w:rPr>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Благословлю Господа на всякое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его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боящимся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творящия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души раб Своих, и не прегрешат вси уповающии на Него.</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Достойно есть яко воистину блажити Тя Богородицу, Присноблаженную, и Пренепорочную, и матерь Бога нашего. Честнейшую херувим, и славнейшую без сравнения серафим, без истления Бога Слова рождшую, сущую Богородицу Тя величаем!</w:t>
      </w:r>
      <w:r w:rsidDel="00000000" w:rsidR="00000000" w:rsidRPr="00000000">
        <w:rPr>
          <w:rtl w:val="0"/>
        </w:rPr>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 Господи, благослови.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Богоро́дицы, Святых Святителей Московских Петра, Алексия, Ионы, Филиппа, и Ермогена, и всех святых, Господи Иисусе Христе, Боже наш, помилуй нас. Аминь.</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