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24/02/2020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4fs0ll6ykdd4" w:id="1"/>
      <w:bookmarkEnd w:id="1"/>
      <w:r w:rsidDel="00000000" w:rsidR="00000000" w:rsidRPr="00000000">
        <w:rPr>
          <w:rFonts w:ascii="Times New Roman" w:cs="Times New Roman" w:eastAsia="Times New Roman" w:hAnsi="Times New Roman"/>
          <w:sz w:val="24"/>
          <w:szCs w:val="24"/>
          <w:rtl w:val="0"/>
        </w:rPr>
        <w:t xml:space="preserve">Иже во Свв. Отца Нашего Мелетия, Архиепископа Антиохии Великия -- Иже во Свв. Отца Нашего Алексия, Митрополита Московскаго, Всея России Чудотворца</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pubwy6mskb2"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Пло́ти по Ипоста́си соедини́вшася Безпло́тнаго/ и Отцу́ Собезнача́льнаго Сло́ва, всему́дре,/ кроме́ преложе́ния и слия́ния му́дре научи́л еси́;/ де́йствующа же сугу́бо обои́ми естествы́,/ из ни́хже слежи́т и в ни́хже зри́тся,/ Еди́н Сый неразде́лен существо́м,/ в се́м и о́ном разумева́емый.</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Поучи́вся, блаже́нне, святи́телю Меле́тие, в зако́не Госпо́дни,/ я́коже писа́ся, дре́во яви́лся еси́, на вода́х поще́ния стоя́щее/ и плоды́ доброде́телей предлага́ющее благода́тию/ просвети́вшаго святу́ю ду́шу твою́/ и вся́ческих прия́тельну соде́лавша духо́вных осия́ний.</w:t>
      </w: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Украси́шася, всему́дре, писа́тельне лани́ты твоя́,/ я́ко го́рлицы, лю́бящия воздержа́ние и пи́щу оплева́ющия,/ жела́нием, Меле́тие, пи́щи разу́мныя,/ ю́же тебе́ Христо́с да́рует, прие́м мно́гия твоя́ труды́/ и ре́вность разжже́нную, ю́же име́л еси́,/ предбе́дствуя ве́ры ра́ди.</w:t>
      </w:r>
      <w:r w:rsidDel="00000000" w:rsidR="00000000" w:rsidRPr="00000000">
        <w:rPr>
          <w:rtl w:val="0"/>
        </w:rPr>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пречестны́й архиере́ю вели́кий, Алекси́е преблаженне,/ церко́вный краси́телю, святи́телей че́стное удобре́ние,/ наро́ду правосла́вному моли́твою помога́я,/ земли́ Росси́йския вели́кое утвержде́ние,/ честны́й учи́телю наш,/ безпо́мощным по́моще,/ печа́льным утеше́ние ра́достное,/ моле́бниче те́плый всем скорбя́щим,/ тьму неразу́мия отгоня́я,/ и ко Христу́ во приста́нища ти́хая притекл еси́,/ в лице́ безплотных предстоя́,/ и кра́сныя добро́ты Владычни наслажда́ешися,/ и сердца́ благочести́вых на пе́ние воздви́гл еси́./ Христу́ помоли́ся/ дарова́ти душа́м на́шим мир и вели́ю ми́лость.</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свети́ло всея́ Росси́йския митрополии:/ ты бо доброде́телию све́тло процве́л еси́,/ я́ко ма́слина плодови́та в до́му Бо́жии,/ и, разли́чныя плоды́ износя́,/ бога́тно раздава́еши ста́ду твоему́ слове́сному/ и на па́житех духо́вных ту́чами твои́х моли́тв напоя́еши,/ исцеле́ния незави́стно источа́еши/ ве́рою притека́ющим к раце моще́й твои́х, святи́телю Алекси́е./ Свещу́ све́тлу себе́ угото́вал еси́,/ и во оби́телех Небе́сных всели́вся,/ и трудо́в твои́х воздая́ния венцы́ прия́л еси́,/ не дал бо еси́ сна очи́ма твои́ма и ве́ждома дрема́ния,/ до́ндеже сном о́бщим усну́л еси́./ Преподо́бне святи́телю, Христу́ помоли́ся/ дарова́ти ду́шам на́шим мир и вели́ю ми́лость.</w:t>
      </w: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и весели́ся, Алекси́е пресвяще́нный,/ благода́тный пропове́дниче, тве́рдый у́ме,/ виногра́да живо́тнаго святопрозя́бший грозд, вино́ иска́пающий,/ ве́рных сердца́ веселя́щее уче́нии медото́чными,/ святопома́занная главо́,/ честны́й наш учи́телю,/ прииди́, посети́ нас, озло́бленных грехо́вными страстьми́,/ пога́ных де́рзость низложи́, проти́вных прожени́,/ усо́бныя бра́ни укроти́/ и боле́зни, и неду́ги вся́кия облегчи́,/ Христу́ моля́ся/ дарова́ти ду́шам на́шим мир и вели́ю ми́лость.</w:t>
      </w: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Святи́телей удобре́ние и отце́в красоту́,/ исто́чника чуде́с,/ земли́ Росси́йстей засту́пника вели́ка,/ соше́дшеся, о празднолю́бцы, пе́сненными похвала́ми воспое́м, глаго́люще:/ ра́дуйся, Алекси́е,/ тве́рдый у́ме, благода́тию и́стинною окропле́н./ Отню́дуже и прия́телище быв Пресвята́го Ду́ха,/ чуде́с дар восприя́л еси́./ И ны́не, с первосвяти́тели предстоя́ престо́лу Христо́ву,/ моли́ся о рабе́х твои́х.</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 кто ли не воспоет Твоего Пречистаго Рождества; / безлетно бо от Отца возсиявый Сын Единородный, / Тойже от Тебе, Чистыя, пройде, / неизреченно воплощься, / естеством Бог Сый, / и естеством быв Человек нас ради; / не во двою лицу разделяемый, / но во двою естеству / неслитно познаваемый. / Того моли, Чистая Всеблаженная, / помиловатися душам нашим.</w:t>
      </w: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Апо́стольский ли́к Ду́хом Святы́м просвети́л еси́, Христе́, и на́шу скве́рну грехо́вную те́ми омы́й, Бо́же, и поми́луй на́с.</w:t>
      </w: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Некни́жныя ученики́ Ду́х Тво́й Святы́й каза́тели яви́, Христе́ Бо́же, и многовеща́нным сли́чием язы́ков пре́лесть упраздни́, я́ко Всеси́лен.</w:t>
      </w: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Же́ртвы одушевле́нныя, всесожже́ния слове́сная, му́ченицы Госпо́дни, заколе́ния соверше́нная Бо́жия, Бо́га зна́ющая, и Бо́гом зна́емая овча́та, и́хже огра́да волко́м невхо́дна: моли́теся и на́м упасе́ным бы́ти с ва́ми, на воде́ упокое́ния.</w:t>
      </w: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 : </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Изба́ви ны́ от ну́жд на́ших, Ма́ти Христа́ Бо́га, ро́ждшая все́х Творца́, да вси́ зове́м ти́: ра́дуйся, еди́но предста́тельство ду́ш на́ших.</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Пра́вило ве́ры и о́браз кро́тости,/ воздержа́ния учи́теля/ яви́ тя ста́ду твоему́,/ я́же веще́й и́стина,/ сего́ ра́ди стяжа́л есй смире́нием высо́кая,/ нището́ю бога́тая./ О́тче Меле́тие,/ моли́ Христа́ Бо́га/ спасти́ся ду́шам на́шим.</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Апо́стольских до́гмат опа́сна храни́теля,/ Це́ркве росси́йския па́стыря и учи́теля,/ преблаже́ннаго Алекси́я святи́теля па́мять пра́зднующе,/ славосло́вим Христа́ Бо́га на́шего пе́сньми достодо́лжными,/ дарова́вшаго нам уго́дника Своего́,/ я́ко оби́льный исто́чник, точа́щ врачева́ния,/ гра́ду же Москве́ похвалу́ и утвержде́ние.</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Иже во Святых Отец Наших Мелетия Антиохийскаго и Алексия Московскаго,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