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19/11/2020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hyperlink r:id="rId6">
        <w:r w:rsidDel="00000000" w:rsidR="00000000" w:rsidRPr="00000000">
          <w:rPr>
            <w:rFonts w:ascii="Times New Roman" w:cs="Times New Roman" w:eastAsia="Times New Roman" w:hAnsi="Times New Roman"/>
            <w:sz w:val="24"/>
            <w:szCs w:val="24"/>
            <w:rtl w:val="0"/>
          </w:rPr>
          <w:t xml:space="preserve">Святы́х му́ченик три́десяти и трех, и́же в Мелити́не</w:t>
        </w:r>
      </w:hyperlink>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6.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Долготерпели́ве и Человеколю́бче Бо́же мо́й, Многоми́лостиве и Ще́дре, ка́ко претерпе́л еси́ закала́ние и умерщвле́ние на дре́ве, за ро́д челове́ческий? Славосло́вим Твое́ благоутро́бие.</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Зауше́ния претерпе́л еси́, и распя́тие, Долготерпели́ве, и уничиже́ния, хотя́ все́х изба́вити лестца́, еди́не Живода́вче, и вся́ терпи́ши, Преблаги́й.</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Возше́л еси́, Па́стырю, на Кре́ст, и просте́рл еси́ ру́це, вопия́: прииди́те ко Мне́, и просвети́теся челове́цы, и́же пре́лестию помрачи́вшиися: Аз бо Све́т е́смь. Сла́ва Тебе́, Еди́не Светопода́телю.</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Богособра́нное ополче́ние, свяще́нное во́инство,/ собра́ние Боже́ственное, наро́д святы́й,/ полк му́чеников Богодохнове́нный,/ кра́сное сгромажде́ние, нерасте́рзное споборе́ние,/ и́стинно яви́стеся, достосла́внии,/ и Вы́шния митропо́лии досто́йно жи́теле./ Сего́ ра́ди до́лжно ублажа́етеся.</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Ника́ндром Иси́хия, Афана́сия, Ма́манта,/ Боже́ственнаго Вара́хия, и Каллини́ка,/ и Феоге́на, и Ни́кона,/ Ло́нгина и Фео́дора,/ Уалле́рия купно и Ксанфи́я,/ Феоду́ла, и Каллима́ха, и Евге́ния,/ вси соше́дшеся,/ с Боже́ственным Феодо́хом и Острихи́я почтим.</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До́бляго Ие́рона, сла́внаго Епифа́ния,/ Максимиа́на ку́пно и Дуки́тия,/ Клавдиа́на, и Фео́фила,/ и Боже́ственнаго Гига́нтия,/ и Дорофе́я ве́рно, и Феодо́та воспои́м,/ и Кастри́хия, и Аники́ту ку́пно, и Фемели́я,/ Евтихи́я же согла́сно,/ Истины свиде́тели.</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Слава…и ныне... :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узре́ Тя́, Го́споди, Де́ва и Ма́ти Твоя́ на Кресте́ пове́шена, дивля́шеся и взира́ющи глаго́лаше: что́ Ти возда́ша, и́же мно́гих Твои́х даро́в насла́ждшиися, Влады́ко? но молю́ся, не оста́ви Мене́ еди́ну в ми́ре: но потщи́ся воскресну́ти, совозставля́я пра́отца.</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w:t>
      </w:r>
      <w:r w:rsidDel="00000000" w:rsidR="00000000" w:rsidRPr="00000000">
        <w:rPr>
          <w:rFonts w:ascii="Times New Roman" w:cs="Times New Roman" w:eastAsia="Times New Roman" w:hAnsi="Times New Roman"/>
          <w:sz w:val="24"/>
          <w:szCs w:val="24"/>
          <w:rtl w:val="0"/>
        </w:rPr>
        <w:t xml:space="preserve">Помощь моя от Господа, сотворшаго небо и землю.</w:t>
      </w: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Возведох очи мои в горы, отнюдуже приидет помощь моя.</w:t>
      </w:r>
      <w:r w:rsidDel="00000000" w:rsidR="00000000" w:rsidRPr="00000000">
        <w:rPr>
          <w:rtl w:val="0"/>
        </w:rPr>
      </w:r>
    </w:p>
    <w:p w:rsidR="00000000" w:rsidDel="00000000" w:rsidP="00000000" w:rsidRDefault="00000000" w:rsidRPr="00000000" w14:paraId="0000004E">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моя от Господа,/ сотворшаго небо и землю.</w:t>
      </w: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Стиховне: </w:t>
      </w:r>
      <w:r w:rsidDel="00000000" w:rsidR="00000000" w:rsidRPr="00000000">
        <w:rPr>
          <w:rFonts w:ascii="Times New Roman" w:cs="Times New Roman" w:eastAsia="Times New Roman" w:hAnsi="Times New Roman"/>
          <w:sz w:val="24"/>
          <w:szCs w:val="24"/>
          <w:rtl w:val="0"/>
        </w:rPr>
        <w:t xml:space="preserve">Глас 6: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 Тво́й, Го́споди, жи́знь и заступле́ние лю́дем Твои́м е́сть: и на́нь наде́ющеся, Тебе́ распе́ншагося пло́тию Бо́га на́шего пое́м: поми́луй на́с.</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 Тво́й, Го́споди, ра́й отве́рзе ро́ду челове́ческому: и от истле́ния изба́вльшеся, Тебе́ распе́ншагося пло́тию Бо́га на́шего пое́м: поми́луй на́с.</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Му́ченицы Твои́, Го́споди, не отверго́шася Тебе́, ни отступи́ша от за́поведей Твои́х: те́х моли́твами поми́луй на́с.</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Слава…и ныне...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Предстоя́щи у Дре́ва иногда́ во вре́мя распя́тия, Де́ва с де́вственным ученико́м, и пла́чущи вопия́ше: увы́ мне́, ка́ко стра́ждеши, все́х Христе́ сы́й безстра́стие?</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Му́ченицы Твои́, Го́споди,/ во страда́ниих свои́х венцы́ прия́ша нетле́нныя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Бо́га на́шего,/ иму́ще бо кре́пость Твою́,/ мучи́телей низложи́ша,/ сокруши́ша и де́монов немощны́я де́рзости./ Тех моли́твами/ спаси́ ду́ши на́ша.</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w:t>
      </w:r>
      <w:hyperlink r:id="rId7">
        <w:r w:rsidDel="00000000" w:rsidR="00000000" w:rsidRPr="00000000">
          <w:rPr>
            <w:rFonts w:ascii="Times New Roman" w:cs="Times New Roman" w:eastAsia="Times New Roman" w:hAnsi="Times New Roman"/>
            <w:sz w:val="24"/>
            <w:szCs w:val="24"/>
            <w:rtl w:val="0"/>
          </w:rPr>
          <w:t xml:space="preserve">Святы́х му́ченик три́десяти и трех, и́же в Мелити́не</w:t>
        </w:r>
      </w:hyperlink>
      <w:r w:rsidDel="00000000" w:rsidR="00000000" w:rsidRPr="00000000">
        <w:rPr>
          <w:rFonts w:ascii="Times New Roman" w:cs="Times New Roman" w:eastAsia="Times New Roman" w:hAnsi="Times New Roman"/>
          <w:sz w:val="24"/>
          <w:szCs w:val="24"/>
          <w:rtl w:val="0"/>
        </w:rPr>
        <w:t xml:space="preserve">, и всех святых, Господи Иисусе Христе, Боже наш, помилуй нас. Аминь.</w:t>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zbyka.ru/otechnik/Pravoslavnoe_Bogosluzhenie/mineja-nojabr-grazhdanskim-shriftom/7#7_16" TargetMode="External"/><Relationship Id="rId7" Type="http://schemas.openxmlformats.org/officeDocument/2006/relationships/hyperlink" Target="https://azbyka.ru/otechnik/Pravoslavnoe_Bogosluzhenie/mineja-nojabr-grazhdanskim-shriftom/7#7_16"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