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18/02/2021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Сретения -- Преп. Отца Нашего Вукола, Епиископа Смирнскаго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вся́ческих и Избави́тель наш/ Ма́терию Де́вою в це́рковь прино́сится,/ темже ста́рец, Сего́ прие́м,/ с радостию взываше:/ ны́не отпущаеши раба́ Твоего́, Блаже, с ми́ром,/ я́коже изво́лил еси́.</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Симео́н, на ру́ки от Де́вы прие́м/ пре́жде всех век рожденнаго,/ Спа́са ви́дех, вопияше:/ просвещение Твое́й сла́вы концем;/ ны́не отпущаеши раба́ Твоего́, Блаже, с ми́ром,/ я́ко ви́дех Тя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Напосле́док веко́в рождена́ на спасе́ние человеков,/ Симео́н, понесый на рука́х Спа́са,/ радуяся, вопияше:/ ви́дех Свет языко́в и Сла́ву Изра́иля,/ ны́не отпущаеши, я́коже рекл еси́, я́ко Бог, от су́щих зде/ веле́нием Твои́м.</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Све́том Богодетельных доброде́телей/ блистаяся, священнейше,/ свет положи́лся еси́ на свещнице таи́нственно Божественныя Це́ркве,/ уясня́я сию́, о́тче, свяще́нными уче́нии твои́ми.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 тя Святый, Вуколе священне, освяти́в,/ тобо́ю святы́ню ве́рою приступа́ющим подае́т, Богоносе,/ и просвеще́ние, и избавле́ние.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Кра́йнюю бла́гость проповедая Бо́га на́шего,/ озло́бленным ублажа́еши лю́ди, мудреблагода́тно/ приводя́ Спа́су, я́ко свяще́нник священнейший.</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 :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Испыта́йте писа́ния,/ я́коже рече во Евангелиих Христо́с Бог наш,/ в них бо обрета́ем Того́ раждаема/ и пелена́ми повива́ема,/ в яслех полагаема и мле́ком пита́ема,/ обреза́ние приемлюща и Симео́ном носи́ма,/ не мне́нием, ни привиде́нием,/ но и́стиною ми́рови явльшася./ К Немуже возопии́м:/ Превечный Бо́же, сла́ва Тебе́.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Носящи Чи́стая/ и Пречи́стая Де́ва/ Содетеля и Влады́ку/ я́ко Младе́нца на рука́х,/ в це́рковь вхо́дит.</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Ны́не отпущаеши раба́ Твоего́, Владыко,/ по глаго́лу Твоему́, с ми́ром.</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Приими́, о Симео́не,/ Го́спода сла́вы,/ я́коже извести́лся еси́/ от Ду́ха Святаго:/ се бо прии́де.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ви́деша,/ Благи́й Бо́же, о́чи мои́/ Твое́ обеща́ние:/ разреши́ мя ско́ро, раба́ Твоего́, Чело́веколюбче.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Ве́тхий деньми, младенствовав плотию,/ Ма́терию Де́вою в це́рковь прино́сится,/ Своего́ зако́на исполня́я обеща́ние,/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Симео́н прии́м, глаголаше:/ ны́не отпущаеши с ми́ром, по глаго́лу Твоему́, раба́ Твоего́,/ ви́деша бо о́чи мои́ спасе́ние Твое́, Святый.</w:t>
      </w:r>
    </w:p>
    <w:p w:rsidR="00000000" w:rsidDel="00000000" w:rsidP="00000000" w:rsidRDefault="00000000" w:rsidRPr="00000000" w14:paraId="00000062">
      <w:pPr>
        <w:pStyle w:val="Heading3"/>
        <w:keepNext w:val="0"/>
        <w:keepLines w:val="0"/>
        <w:spacing w:before="280" w:line="240" w:lineRule="auto"/>
        <w:rPr>
          <w:rFonts w:ascii="Times New Roman" w:cs="Times New Roman" w:eastAsia="Times New Roman" w:hAnsi="Times New Roman"/>
          <w:color w:val="000000"/>
          <w:sz w:val="24"/>
          <w:szCs w:val="24"/>
        </w:rPr>
      </w:pPr>
      <w:bookmarkStart w:colFirst="0" w:colLast="0" w:name="_mmwcntpoj7w3" w:id="2"/>
      <w:bookmarkEnd w:id="2"/>
      <w:r w:rsidDel="00000000" w:rsidR="00000000" w:rsidRPr="00000000">
        <w:rPr>
          <w:rFonts w:ascii="Times New Roman" w:cs="Times New Roman" w:eastAsia="Times New Roman" w:hAnsi="Times New Roman"/>
          <w:color w:val="000000"/>
          <w:sz w:val="24"/>
          <w:szCs w:val="24"/>
          <w:rtl w:val="0"/>
        </w:rPr>
        <w:t xml:space="preserve">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Вуколе,/ моли́ Христа́ Бо́га,/ спасти́ся ду́шам на́шим.</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Вукола,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