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06/05/2020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highlight w:val="white"/>
        </w:rPr>
      </w:pPr>
      <w:bookmarkStart w:colFirst="0" w:colLast="0" w:name="_35nkun2" w:id="1"/>
      <w:bookmarkEnd w:id="1"/>
      <w:r w:rsidDel="00000000" w:rsidR="00000000" w:rsidRPr="00000000">
        <w:rPr>
          <w:rFonts w:ascii="Times New Roman" w:cs="Times New Roman" w:eastAsia="Times New Roman" w:hAnsi="Times New Roman"/>
          <w:sz w:val="24"/>
          <w:szCs w:val="24"/>
          <w:highlight w:val="white"/>
          <w:rtl w:val="0"/>
        </w:rPr>
        <w:t xml:space="preserve">Мученика Саввы Стратилата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highlight w:val="white"/>
          <w:rtl w:val="0"/>
        </w:rPr>
        <w:t xml:space="preserve">(Трижды)</w:t>
      </w:r>
    </w:p>
    <w:p w:rsidR="00000000" w:rsidDel="00000000" w:rsidP="00000000" w:rsidRDefault="00000000" w:rsidRPr="00000000" w14:paraId="0000000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Господи, помилуй. (</w:t>
      </w:r>
      <w:r w:rsidDel="00000000" w:rsidR="00000000" w:rsidRPr="00000000">
        <w:rPr>
          <w:rFonts w:ascii="Times New Roman" w:cs="Times New Roman" w:eastAsia="Times New Roman" w:hAnsi="Times New Roman"/>
          <w:i w:val="1"/>
          <w:sz w:val="24"/>
          <w:szCs w:val="24"/>
          <w:highlight w:val="white"/>
          <w:rtl w:val="0"/>
        </w:rPr>
        <w:t xml:space="preserve">Трижды</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Господи, помилуй. (</w:t>
      </w:r>
      <w:r w:rsidDel="00000000" w:rsidR="00000000" w:rsidRPr="00000000">
        <w:rPr>
          <w:rFonts w:ascii="Times New Roman" w:cs="Times New Roman" w:eastAsia="Times New Roman" w:hAnsi="Times New Roman"/>
          <w:i w:val="1"/>
          <w:sz w:val="24"/>
          <w:szCs w:val="24"/>
          <w:highlight w:val="white"/>
          <w:rtl w:val="0"/>
        </w:rPr>
        <w:t xml:space="preserve">12 раз</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highlight w:val="white"/>
          <w:rtl w:val="0"/>
        </w:rPr>
        <w:t xml:space="preserve">Поклон.</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highlight w:val="white"/>
          <w:rtl w:val="0"/>
        </w:rPr>
        <w:t xml:space="preserve">Поклон.</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highlight w:val="white"/>
          <w:rtl w:val="0"/>
        </w:rPr>
        <w:t xml:space="preserve">Поклон.</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highlight w:val="white"/>
          <w:rtl w:val="0"/>
        </w:rPr>
        <w:t xml:space="preserve">Трижды с поклонами</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Господи, помилуй. (</w:t>
      </w:r>
      <w:r w:rsidDel="00000000" w:rsidR="00000000" w:rsidRPr="00000000">
        <w:rPr>
          <w:rFonts w:ascii="Times New Roman" w:cs="Times New Roman" w:eastAsia="Times New Roman" w:hAnsi="Times New Roman"/>
          <w:i w:val="1"/>
          <w:sz w:val="24"/>
          <w:szCs w:val="24"/>
          <w:highlight w:val="white"/>
          <w:rtl w:val="0"/>
        </w:rPr>
        <w:t xml:space="preserve">40 раз</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Го́споди, воззва́х, глас 2.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Глаго́лы услы́шавшя ра́дости, от ю́нош приседя́щих гро́бу Сло́ва, тече́ние показа́ша тщали́вейшаго устремле́ния: и чин оста́вльше пре́жняго мироноше́ния, я́ко благове́стницы яви́шася, воста́ние от преиспо́дних а́да благовеству́юще таи́нником, о нас вочелове́чшагося.</w:t>
      </w:r>
    </w:p>
    <w:p w:rsidR="00000000" w:rsidDel="00000000" w:rsidP="00000000" w:rsidRDefault="00000000" w:rsidRPr="00000000" w14:paraId="0000002D">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Глаго́лы услы́шавшя ра́дости, от ю́нош приседя́щих гро́бу Сло́ва, тече́ние показа́ша тщали́вейшаго устремле́ния: и чин оста́вльше пре́жняго мироноше́ния, я́ко благове́стницы яви́шася, воста́ние от преиспо́дних а́да благовеству́юще таи́нником, о нас вочелове́чшагося.</w:t>
      </w:r>
    </w:p>
    <w:p w:rsidR="00000000" w:rsidDel="00000000" w:rsidP="00000000" w:rsidRDefault="00000000" w:rsidRPr="00000000" w14:paraId="00000031">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Несе́ши на ра́му херуви́мскую почива́ющаго, блаже́нне Ио́сифе, я́ко ино́е носи́ло на ра́му твое́ю, воплоще́нна пре́жде, и ны́не умерщвле́нна, и́же оживотвори́ нас умерщвле́нных: Его́же Воскресе́ние зря́, ра́дуешися с честны́ми мироно́сицами, а́ще и предрыда́сте сего́ умерщвле́ние.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7">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Воево́да непобеди́мый,/ страда́лец хра́брый/ и свети́льник всеми́рный был еси́,/ восто́ки по́двиг твои́х просвеща́я концы́/ и отгоня́ мрак де́монский тя́жкий,/ Са́вво вели́кий,/ удобре́ние му́чеников,/ сограждани́не святы́х безпло́тных/ и моли́твенниче о душа́х на́ших.</w:t>
      </w:r>
    </w:p>
    <w:p w:rsidR="00000000" w:rsidDel="00000000" w:rsidP="00000000" w:rsidRDefault="00000000" w:rsidRPr="00000000" w14:paraId="00000039">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Хвали́те Го́спода вси язы́цы, похвали́те Его́ вси лю́дие.</w:t>
      </w:r>
    </w:p>
    <w:p w:rsidR="00000000" w:rsidDel="00000000" w:rsidP="00000000" w:rsidRDefault="00000000" w:rsidRPr="00000000" w14:paraId="0000003B">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 в темни́цах затворя́емь,/ и огне́м сожига́емь,/ и мно́гими му́ками томи́м,/ и на дре́ве растяга́емь,/ и зимо́ю оскорбля́емь,/ и ра́нами ча́стыми непреста́нно бие́мь,/ и в вода́х блаже́нный коне́ц,/ страстоте́рпче, прие́мля усе́рдно,/ непоколеби́м пребы́л еси́.</w:t>
      </w:r>
    </w:p>
    <w:p w:rsidR="00000000" w:rsidDel="00000000" w:rsidP="00000000" w:rsidRDefault="00000000" w:rsidRPr="00000000" w14:paraId="0000003D">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Я́ко утверди́ся ми́лость Его́ на нас, и и́стина Госпо́дня пребыва́ет во век.</w:t>
      </w:r>
    </w:p>
    <w:p w:rsidR="00000000" w:rsidDel="00000000" w:rsidP="00000000" w:rsidRDefault="00000000" w:rsidRPr="00000000" w14:paraId="0000003F">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Красе́н ты был еси́/ ю́ноша, пребога́те,/ от всех всегда́ удивля́емь,/ и отлучи́лся еси́ ко трудо́м/ страда́ний небоя́зненно,/ на вся враги́ воздви́гл еси́ побе́ды/ вели́кими святы́ми твои́ми по́двиги./ Сего́ ра́ди во хвале́нии тя чтим/ ра́достно, досточу́дне.</w:t>
      </w:r>
    </w:p>
    <w:p w:rsidR="00000000" w:rsidDel="00000000" w:rsidP="00000000" w:rsidRDefault="00000000" w:rsidRPr="00000000" w14:paraId="00000041">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Глас 1: Слава…И ныне....:</w:t>
      </w:r>
    </w:p>
    <w:p w:rsidR="00000000" w:rsidDel="00000000" w:rsidP="00000000" w:rsidRDefault="00000000" w:rsidRPr="00000000" w14:paraId="0000004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Приидо́ша на гроб Магдали́на и друга́я Мари́а, и́щуще Го́спода, и а́нгела ви́деша я́ко мо́лнию седя́ща на ка́мени, и глаго́люща им: что́ и́щете жива́го с ме́ртвыми? воскре́се, я́коже рече́, в Галиле́и Его́ обря́щете. К Нему́же возопии́м: воскресы́й из ме́ртвых, Го́споди сла́ва тебе́.</w:t>
      </w:r>
    </w:p>
    <w:p w:rsidR="00000000" w:rsidDel="00000000" w:rsidP="00000000" w:rsidRDefault="00000000" w:rsidRPr="00000000" w14:paraId="00000044">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6">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7">
      <w:pPr>
        <w:spacing w:line="240" w:lineRule="auto"/>
        <w:ind w:left="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Проки́мен гла́с 5:  Боже, во имя Твое спаси мя, и в силе Твоей суди ми.</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Стих:</w:t>
      </w:r>
      <w:r w:rsidDel="00000000" w:rsidR="00000000" w:rsidRPr="00000000">
        <w:rPr>
          <w:rFonts w:ascii="Times New Roman" w:cs="Times New Roman" w:eastAsia="Times New Roman" w:hAnsi="Times New Roman"/>
          <w:sz w:val="24"/>
          <w:szCs w:val="24"/>
          <w:highlight w:val="white"/>
          <w:rtl w:val="0"/>
        </w:rPr>
        <w:t xml:space="preserve"> Боже, услыши молитву мою, внуши глаголы уст моих.</w:t>
      </w:r>
    </w:p>
    <w:p w:rsidR="00000000" w:rsidDel="00000000" w:rsidP="00000000" w:rsidRDefault="00000000" w:rsidRPr="00000000" w14:paraId="00000049">
      <w:pPr>
        <w:spacing w:line="240" w:lineRule="auto"/>
        <w:ind w:left="144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Боже, во имя Твое спаси мя, / и в силе Твоей суди ми.</w:t>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C">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Господи, помилуй. (</w:t>
      </w:r>
      <w:r w:rsidDel="00000000" w:rsidR="00000000" w:rsidRPr="00000000">
        <w:rPr>
          <w:rFonts w:ascii="Times New Roman" w:cs="Times New Roman" w:eastAsia="Times New Roman" w:hAnsi="Times New Roman"/>
          <w:i w:val="1"/>
          <w:sz w:val="24"/>
          <w:szCs w:val="24"/>
          <w:highlight w:val="white"/>
          <w:rtl w:val="0"/>
        </w:rPr>
        <w:t xml:space="preserve">12 раз</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Слава, и ныне:</w:t>
      </w:r>
    </w:p>
    <w:p w:rsidR="00000000" w:rsidDel="00000000" w:rsidP="00000000" w:rsidRDefault="00000000" w:rsidRPr="00000000" w14:paraId="0000004F">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Глас 2: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Воскре́сние Твое́ Христе́ Спа́се, всю́ просвети́ вселе́нную и призва́л еси́ Твое́ созда́ние: всеси́льне Го́споди сла́ва Тебе́.</w:t>
      </w:r>
    </w:p>
    <w:p w:rsidR="00000000" w:rsidDel="00000000" w:rsidP="00000000" w:rsidRDefault="00000000" w:rsidRPr="00000000" w14:paraId="00000052">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Возвели́чил еси́ Спа́се во вселе́нней, верхо́вных апо́стол имена́: навыко́ша небе́сным неизрече́нным, да́ша су́щым на земли́ исцеле́ния, и се́ни их са́мыя стра́сти уврачева́ху. И́же от ры́барей чудотворя́ше, и и́же от иуде́й, богосло́вяше благода́ти уче́ния: и́миже Благоутро́бне, да́ждь нам вели́кую Твою́ ми́лость.</w:t>
      </w:r>
    </w:p>
    <w:p w:rsidR="00000000" w:rsidDel="00000000" w:rsidP="00000000" w:rsidRDefault="00000000" w:rsidRPr="00000000" w14:paraId="00000056">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58">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Му́ченичен: Ве́лия сла́ва, ю́же стяжа́сте святи́и ве́рою: не то́кмо бо внегда́ пострада́ти, врага́ победи́сте, но и по сме́рти ду́хи прогоня́ете, неду́жныя исцеля́ете, душ и теле́с вра́чеве, моли́теся ко Го́споду, поми́ловатися душа́м на́шым.</w:t>
      </w:r>
    </w:p>
    <w:p w:rsidR="00000000" w:rsidDel="00000000" w:rsidP="00000000" w:rsidRDefault="00000000" w:rsidRPr="00000000" w14:paraId="0000005A">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Слава и ныне…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Возлия́ша ми́ра со слеза́ми на гроб Твой жены́, и испо́лнишася ра́дости уста́ их, внегда́ глаго́лати: воскре́се Госпо́дь.</w:t>
      </w:r>
    </w:p>
    <w:p w:rsidR="00000000" w:rsidDel="00000000" w:rsidP="00000000" w:rsidRDefault="00000000" w:rsidRPr="00000000" w14:paraId="0000005E">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0">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Святый Боже, Святый Крепкий, Святый Безсмертный, помилуй нас.</w:t>
      </w:r>
    </w:p>
    <w:p w:rsidR="00000000" w:rsidDel="00000000" w:rsidP="00000000" w:rsidRDefault="00000000" w:rsidRPr="00000000" w14:paraId="0000006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i w:val="1"/>
          <w:sz w:val="24"/>
          <w:szCs w:val="24"/>
          <w:highlight w:val="white"/>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Слава Отцу и Сыну и Святому Духу, и ныне и присно и во веки веков. Аминь.</w:t>
      </w:r>
    </w:p>
    <w:p w:rsidR="00000000" w:rsidDel="00000000" w:rsidP="00000000" w:rsidRDefault="00000000" w:rsidRPr="00000000" w14:paraId="0000006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5">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Господи, помилуй. (</w:t>
      </w:r>
      <w:r w:rsidDel="00000000" w:rsidR="00000000" w:rsidRPr="00000000">
        <w:rPr>
          <w:rFonts w:ascii="Times New Roman" w:cs="Times New Roman" w:eastAsia="Times New Roman" w:hAnsi="Times New Roman"/>
          <w:i w:val="1"/>
          <w:sz w:val="24"/>
          <w:szCs w:val="24"/>
          <w:highlight w:val="white"/>
          <w:rtl w:val="0"/>
        </w:rPr>
        <w:t xml:space="preserve">Трижды</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Слава, и ныне: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8">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A">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Глас 2:</w:t>
      </w:r>
    </w:p>
    <w:p w:rsidR="00000000" w:rsidDel="00000000" w:rsidP="00000000" w:rsidRDefault="00000000" w:rsidRPr="00000000" w14:paraId="0000006C">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Сла́ва:</w:t>
      </w:r>
    </w:p>
    <w:p w:rsidR="00000000" w:rsidDel="00000000" w:rsidP="00000000" w:rsidRDefault="00000000" w:rsidRPr="00000000" w14:paraId="0000006F">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Благообра́зный Ио́сиф, с Дре́ва снем пречи́стое те́ло Твое́, плащани́цею чи́стою обви́в, и воня́ми во гро́бе но́ве покры́в положи́: но тридне́вен воскре́сл еси́ Го́споди, подая́й ми́рови ве́лию ми́лость.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Мироно́сицам жена́м, при гро́бе предста́в а́нгел вопия́ше: ми́ра ме́ртвым су́ть прили́чна, Христо́с же истле́ния яви́ся чу́ждь. Но возопи́йте: воскре́се Госпо́дь, подая́й ми́рови ве́лию ми́лость.</w:t>
      </w:r>
    </w:p>
    <w:p w:rsidR="00000000" w:rsidDel="00000000" w:rsidP="00000000" w:rsidRDefault="00000000" w:rsidRPr="00000000" w14:paraId="00000075">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Го́споди, поми́луй, 40. Сла́ва, и ны́не:</w:t>
      </w:r>
    </w:p>
    <w:p w:rsidR="00000000" w:rsidDel="00000000" w:rsidP="00000000" w:rsidRDefault="00000000" w:rsidRPr="00000000" w14:paraId="00000077">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Сла́ва, и ны́не, Го́споди, поми́луй, трижды. Го́споди благослови́.</w:t>
      </w:r>
    </w:p>
    <w:p w:rsidR="00000000" w:rsidDel="00000000" w:rsidP="00000000" w:rsidRDefault="00000000" w:rsidRPr="00000000" w14:paraId="0000007B">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highlight w:val="white"/>
        </w:rPr>
      </w:pPr>
      <w:bookmarkStart w:colFirst="0" w:colLast="0" w:name="_35nkun2" w:id="1"/>
      <w:bookmarkEnd w:id="1"/>
      <w:r w:rsidDel="00000000" w:rsidR="00000000" w:rsidRPr="00000000">
        <w:rPr>
          <w:rFonts w:ascii="Times New Roman" w:cs="Times New Roman" w:eastAsia="Times New Roman" w:hAnsi="Times New Roman"/>
          <w:sz w:val="24"/>
          <w:szCs w:val="24"/>
          <w:highlight w:val="white"/>
          <w:rtl w:val="0"/>
        </w:rPr>
        <w:t xml:space="preserve">Молитвами Богоро́дицы, святых отец наших, и Святаго Мученика Саввы Стратилата, Господи Иисусе Христе, Боже наш, помилуй нас. Аминь.</w:t>
      </w:r>
    </w:p>
    <w:p w:rsidR="00000000" w:rsidDel="00000000" w:rsidP="00000000" w:rsidRDefault="00000000" w:rsidRPr="00000000" w14:paraId="0000007D">
      <w:pPr>
        <w:spacing w:line="240" w:lineRule="auto"/>
        <w:rPr>
          <w:rFonts w:ascii="Times New Roman" w:cs="Times New Roman" w:eastAsia="Times New Roman" w:hAnsi="Times New Roman"/>
          <w:sz w:val="24"/>
          <w:szCs w:val="24"/>
          <w:highlight w:val="white"/>
        </w:rPr>
      </w:pPr>
      <w:bookmarkStart w:colFirst="0" w:colLast="0" w:name="_l92gazxrx1bg" w:id="2"/>
      <w:bookmarkEnd w:id="2"/>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highlight w:val="white"/>
        </w:rPr>
      </w:pPr>
      <w:bookmarkStart w:colFirst="0" w:colLast="0" w:name="_lklboa1tlvp2" w:id="3"/>
      <w:bookmarkEnd w:id="3"/>
      <w:r w:rsidDel="00000000" w:rsidR="00000000" w:rsidRPr="00000000">
        <w:rPr>
          <w:rFonts w:ascii="Times New Roman" w:cs="Times New Roman" w:eastAsia="Times New Roman" w:hAnsi="Times New Roman"/>
          <w:sz w:val="24"/>
          <w:szCs w:val="24"/>
          <w:highlight w:val="white"/>
          <w:rtl w:val="0"/>
        </w:rPr>
        <w:t xml:space="preserve">Христос Воскресе! Воистину Воскресе!</w:t>
      </w:r>
    </w:p>
    <w:p w:rsidR="00000000" w:rsidDel="00000000" w:rsidP="00000000" w:rsidRDefault="00000000" w:rsidRPr="00000000" w14:paraId="0000007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highlight w:val="white"/>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