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25/12/2020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h73cqonwtkx0" w:id="1"/>
      <w:bookmarkEnd w:id="1"/>
      <w:r w:rsidDel="00000000" w:rsidR="00000000" w:rsidRPr="00000000">
        <w:rPr>
          <w:rFonts w:ascii="Times New Roman" w:cs="Times New Roman" w:eastAsia="Times New Roman" w:hAnsi="Times New Roman"/>
          <w:sz w:val="24"/>
          <w:szCs w:val="24"/>
          <w:rtl w:val="0"/>
        </w:rPr>
        <w:t xml:space="preserve">Преподобнаго Германа Аляскинскаго, Чудотворца</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венцы́ увенча́ем Ге́рмана преподо́бнаго,/ алеу́тов наста́вника и апо́стола Правосла́вия?/ Той бо, ро́дину оста́вль,/ к ди́виим лю́дем по́йде/ Христа́ пропове́дати и благочести́е Правосла́вное,/ не убоя́вся, ниже́ устраши́вся, врага́ те́мнаго, но по́мощию благода́ти Боже́ственныя просвети́ наро́д/ и приведе́ я ко Христу́,/ и́же име́яй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венцы́ увенча́ем Ге́рмана преподо́бнаго,/ алеу́тов наста́вника и апо́стола Правосла́вия?/ Той бо, Валаа́мский квас ду́ха восприи́м/ и пропове́дуя Ева́нгелие сло́вом и де́лы алеу́том,/ вся плотска́я с пло́тию презре́/ и сле́зными моли́твами, и на тве́рдом лега́ньми,/ и мра́за терпе́ньми, и в посте́ пребыва́ньми,/ наипа́че же любо́вию безме́рною к лю́дем приведе́ я ко Христу́,/ и́же име́яй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венцы́ увенча́ем Ге́рмана преподо́бнаго,/ алеу́тов наста́вника и апо́стола Правосла́вия?/ Той бо с по́двигом пусты́нным преподо́бия/ соверши́ де́ло апо́стола Правосла́вия/ и, мно́го потруди́вся и люде́й спас от пре́лести лука́ваго,/ благода́ть получи́ чудотворе́ния:/ огнь угаси́, воды́ наше́ствия воспяти́/ и, коне́ц свой проро́чески предуве́дев,/ по́йде ко Христу́, и́же име́яй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 еси́ зна́мение алеу́том, Го́споди,/ руко́ю преподо́бнаго Ге́рмана,/ я́ко да кре́пко уве́руют в Тя,/ Сы́на Бо́жия и Бо́га,/ и, спа́сшеся от тьмы бесо́вския,/ вни́ти в Свет Твой Невече́рний./ Те́мже Твое́ человеколю́бное смотре́ние сла́вим,/ Иису́се Всеси́льне, Спа́се душ на́ших.</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Доше́д до океа́на, преподо́бный Ге́рман, Го́споди,/ нача́т не ры́бу не́водом лови́ти,/ но, я́коже апо́столи Твои́, ду́ши челове́ческия./ И кре́пка бысть лови́тва его́ по́мощию благода́ти Твоей,/ и, извле́к люде́й на тве́рдый брег Правосла́вия,/ просла́вися пред Тобо́ю./ Те́мже Твое человеколю́бное смотре́ние сла́вим,/ Иису́се Всеси́льне, Спа́се душ на́ших.</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По́двиг прия́л еси́ благоутро́бно, Го́споди,/ преподо́бнаго Ге́рмана,/ и, благода́тию посо́бствовав ему́,/ соверши́л еси́ его́ в ме́ру во́зраста апо́столов Твои́х,/ и прия́л еси́ во оби́тели Ца́рства Небе́снаго,/ дерзнове́ние дав ему́ моли́тися за лю́ди./ Те́мже Твое́ человеколю́бное смотре́ние сла́вим,/ Иису́се Всеси́льне, Спа́се душ на́ших.</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Посла́вый Госпо́дь апо́столы Своя́/ пропове́дати Ева́нгелие всей тва́ри,/ Той и тя посла́ в после́дняя вре́мена/ пронести́ Правосла́вие алеу́том./ И бысть се́итва се́ющаго с благода́тию,/ и угобзи́ся ни́ва плодоноше́нием,/ я́же пребыва́ет да́же до ны́не, богате́ющи в Го́споде./ Те́мже тя мо́лим, преподо́бне о́тче наш Ге́рмане,/ не преста́й и в пре́дняя моли́твами твои́ми назира́ти люде́й твои́х и всех нас,/ пра́зднующих любо́вию всечестну́ю па́мять твою́.</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и ныне...: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Богому́жному Рождеству́ Твоему́, Пречестна́я? Искуше́ния бо му́жескаго не прии́мши, Всенепоро́чная, родила́ еси́ без Отца́ Сы́на пло́тию, пре́жде ве́к от Отца́ рожде́ннаго без ма́тере, ника́коже претерпе́вшаго измене́ния, или́ смеше́ния, или́ разделе́ния: но обою́ существу́ сво́йство це́ло сохра́ншаго. Те́мже, Ма́ти Де́во Влады́чице, Того́ моли́ спасти́ся душа́м, правосла́вно Богоро́дицу испове́дающих Тя́.</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тя ма́ти твоя́ зача́т во утро́бе,/ тогда́ еще тя Бог, я́ко же дру́гаго Иере́ми́ю,/ знамена́ благоче́стием,/ и, в де́тстве Бо́га усе́рдно любя́,/ в хра́мех его́ вы́ну примета́лся еси́,/ и, вне́мля гла́су Ева́нгелия Христо́ва,/ ми́р оста́вил еси́,/ и под се́нию Се́ргия преподо́бнаго и́ноческий по́двиг на ся восприя́л еси́./ Та́же, сме́ртно поболе́вша за ре́вность твою́ по Бо́зе/ Бо́жия Ма́ти тя чуде́сно исцели́.</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Честна́ пред Го́сподем/ сме́рть преподо́бных Его́.</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из ре́вности вя́щшия в свяще́нный Вала́ам прише́л еси́,/ тогда́ и вя́щший по́двиг на ся подъя́л еси́ послуша́ния и смире́ния,/ моли́тве же прилежа́ и посту́ преизли́ха,/ высоту́ дости́гл еси́ зре́лыя доброде́тели./ Те́мже на безмо́лвие в пусты́ни Валаа́мстей ста́рцы тя благослови́ша,/ иде́же с бе́сы побе́дне бра́тися,/ с Го́сподом и со А́нгелы бесе́довати/ и со все́ми святы́ми утеша́тися.</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Блаже́н муж, боя́йся Го́спода,/ в за́поведех Его́ восхо́щет зело́.</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Бог восхоте́ алеу́тов просвети́ти све́том Правосла́внаго благоче́стия,/ тогда́ вложи́ в се́рдце А́нгелу Це́ркве Росси́йския/ посла́ти тя та́мо апо́стола и просвети́теля,/ иде́же ты, мно́гая ле́та послужи́в/ и де́ло изря́дное соверши́в,/ дости́гл еси́ побе́дныя венцы́ от Бо́га в Це́ркви его́ Правосла́вней,/ я́же тя в предста́теля люде́й нарица́ет/ и в моли́тву к Бо́гу тя призыва́ет.</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ю́ности Бо́га всем се́рдцем возлюби́в/ и к Нему́ ду́шу твою́ привяза́в,/ я́ко свя́зна, Той тя поведе́ по словеси́ Своему́,/ а́може и не хоте́л еси́./ Но снабде́ тя си́лою благода́ти Своей,/ во е́же из уст твои́х, я́коже река́ мно́говодная,/ излива́тися прему́дрости Ева́нгелия во уши люде́й неве́рных/ и чудеса́ ди́вная соверша́тися руко́ю твое́ю,/ я́коже бо апо́столом первым обеща́ся,/ си́це и на тя в после́дняя вре́мена испо́лни./ Те́мже ученицы́ твои́ тя просла́виша кре́пким благочести́ем свои́м я́ко учи́теля своего́,/ и Бог тя упоко́и по труде́х со святы́ми,/ и Це́рковь тя призыва́ет в моли́тву к Бо́гу о ми́ре всего́ ми́ра,/ о благостоя́нии Правосла́вия и спасе́нии душ на́ших.</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чудесе новаго всех древних чудес! / Кто бо позна Матерь, без мужа рождшую / и на руку носящую всю тварь Содержащаго; / Божие есть изволение Рождшееся. / Егоже яко Младенца Пречистая, / Твоима рукама носившая, / и матернее дерзновение к Нему имущая, / не престай молящи о чтущих Тя, / ущедрити и спасти души наша.</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Ло́зу Правосла́вия прине́сл еси́ в Аме́рику из Росси́и благочести́выя/ и, удобри́в ко́рень по́стническими труда́ми/ и напои́в оби́льне моли́твенными слеза́ми,/ плоды́ прине́сл еси́ – вино́гра́д возлю́бленный,/ Ге́рмане преблаже́нне о́тче наш./ Те́мже и Бог тя просла́ви, я́ко апо́стола преподо́бнаго,/ нетле́нием моще́й и благода́тию чудес,/ от них же почерпа́юще благодея́ния, восхваля́ем тя:/ сла́ва Да́вшему ти кре́пость,/ сла́ва Венча́вшему тя,/ сла́ва Дарова́вшему тя Аме́рице свети́ло Правосла́вия.</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Преподобнаго Германа Аляскинскаго, Чудотворца,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