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Шестое Воскресенье После Троицы – Перенесение мощей свт. Филиппа, митр. Московского и всея России, чудотворца  – Глас 5</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r w:rsidDel="00000000" w:rsidR="00000000" w:rsidRPr="00000000">
        <w:rPr>
          <w:rtl w:val="0"/>
        </w:rPr>
      </w:r>
    </w:p>
    <w:p w:rsidR="00000000" w:rsidDel="00000000" w:rsidP="00000000" w:rsidRDefault="00000000" w:rsidRPr="00000000" w14:paraId="0000000D">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720" w:firstLine="0"/>
        <w:rPr>
          <w:b w:val="1"/>
          <w:sz w:val="40"/>
          <w:szCs w:val="40"/>
        </w:rPr>
      </w:pPr>
      <w:r w:rsidDel="00000000" w:rsidR="00000000" w:rsidRPr="00000000">
        <w:rPr>
          <w:b w:val="1"/>
          <w:sz w:val="40"/>
          <w:szCs w:val="40"/>
          <w:rtl w:val="0"/>
        </w:rPr>
        <w:t xml:space="preserve">Тропарь Свт. Филиппа Глас 8:</w:t>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Первопрестольников преемниче,/ столпе православия, истины поборниче,/ новый исповедниче, святителю Филиппе,/ положивый душу за паству твою,/ темже, яко имея дерзновение ко Христу,/ моли за Отечество наше, за град же и люди,// чтущия достойно святую память твою.</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Воскресный Глас 5:</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b w:val="1"/>
          <w:sz w:val="40"/>
          <w:szCs w:val="40"/>
          <w:rtl w:val="0"/>
        </w:rPr>
        <w:t xml:space="preserve">Кондак Свт. Филиппа Глас 3:</w:t>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Православия наставника и истины провозвестника,/ златоустаго ревнителя, Российскаго светильника,/ Филиппа премудраго восхвалим,/ пищею словес своих разумно чада своя питающа:/ той бо языком хваления пояше,/ устнама же пение вещаше,// яко таинник Божия благодати.</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1">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Римлянам (12:6-14):</w:t>
      </w:r>
    </w:p>
    <w:p w:rsidR="00000000" w:rsidDel="00000000" w:rsidP="00000000" w:rsidRDefault="00000000" w:rsidRPr="00000000" w14:paraId="00000023">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6</w:t>
      </w:r>
      <w:r w:rsidDel="00000000" w:rsidR="00000000" w:rsidRPr="00000000">
        <w:rPr>
          <w:sz w:val="40"/>
          <w:szCs w:val="40"/>
          <w:rtl w:val="0"/>
        </w:rPr>
        <w:t xml:space="preserve">И как, по данной нам благодати, имеем различные дарования,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имеешь</w:t>
      </w:r>
      <w:r w:rsidDel="00000000" w:rsidR="00000000" w:rsidRPr="00000000">
        <w:rPr>
          <w:sz w:val="40"/>
          <w:szCs w:val="40"/>
          <w:rtl w:val="0"/>
        </w:rPr>
        <w:t xml:space="preserve"> </w:t>
      </w:r>
      <w:r w:rsidDel="00000000" w:rsidR="00000000" w:rsidRPr="00000000">
        <w:rPr>
          <w:i w:val="1"/>
          <w:sz w:val="40"/>
          <w:szCs w:val="40"/>
          <w:rtl w:val="0"/>
        </w:rPr>
        <w:t xml:space="preserve">ли</w:t>
      </w:r>
      <w:r w:rsidDel="00000000" w:rsidR="00000000" w:rsidRPr="00000000">
        <w:rPr>
          <w:sz w:val="40"/>
          <w:szCs w:val="40"/>
          <w:rtl w:val="0"/>
        </w:rPr>
        <w:t xml:space="preserve"> пророчество, </w:t>
      </w:r>
      <w:r w:rsidDel="00000000" w:rsidR="00000000" w:rsidRPr="00000000">
        <w:rPr>
          <w:i w:val="1"/>
          <w:sz w:val="40"/>
          <w:szCs w:val="40"/>
          <w:rtl w:val="0"/>
        </w:rPr>
        <w:t xml:space="preserve">пророчествуй</w:t>
      </w:r>
      <w:r w:rsidDel="00000000" w:rsidR="00000000" w:rsidRPr="00000000">
        <w:rPr>
          <w:sz w:val="40"/>
          <w:szCs w:val="40"/>
          <w:rtl w:val="0"/>
        </w:rPr>
        <w:t xml:space="preserve"> по мере веры; </w:t>
      </w:r>
      <w:r w:rsidDel="00000000" w:rsidR="00000000" w:rsidRPr="00000000">
        <w:rPr>
          <w:sz w:val="40"/>
          <w:szCs w:val="40"/>
          <w:vertAlign w:val="superscript"/>
          <w:rtl w:val="0"/>
        </w:rPr>
        <w:t xml:space="preserve">7</w:t>
      </w:r>
      <w:r w:rsidDel="00000000" w:rsidR="00000000" w:rsidRPr="00000000">
        <w:rPr>
          <w:i w:val="1"/>
          <w:sz w:val="40"/>
          <w:szCs w:val="40"/>
          <w:rtl w:val="0"/>
        </w:rPr>
        <w:t xml:space="preserve">имеешьли</w:t>
      </w:r>
      <w:r w:rsidDel="00000000" w:rsidR="00000000" w:rsidRPr="00000000">
        <w:rPr>
          <w:sz w:val="40"/>
          <w:szCs w:val="40"/>
          <w:rtl w:val="0"/>
        </w:rPr>
        <w:t xml:space="preserve"> служение, </w:t>
      </w:r>
      <w:r w:rsidDel="00000000" w:rsidR="00000000" w:rsidRPr="00000000">
        <w:rPr>
          <w:i w:val="1"/>
          <w:sz w:val="40"/>
          <w:szCs w:val="40"/>
          <w:rtl w:val="0"/>
        </w:rPr>
        <w:t xml:space="preserve">пребывай</w:t>
      </w:r>
      <w:r w:rsidDel="00000000" w:rsidR="00000000" w:rsidRPr="00000000">
        <w:rPr>
          <w:sz w:val="40"/>
          <w:szCs w:val="40"/>
          <w:rtl w:val="0"/>
        </w:rPr>
        <w:t xml:space="preserve"> в служении; учитель ли,- в учении; </w:t>
      </w:r>
      <w:r w:rsidDel="00000000" w:rsidR="00000000" w:rsidRPr="00000000">
        <w:rPr>
          <w:sz w:val="40"/>
          <w:szCs w:val="40"/>
          <w:vertAlign w:val="superscript"/>
          <w:rtl w:val="0"/>
        </w:rPr>
        <w:t xml:space="preserve">8</w:t>
      </w:r>
      <w:r w:rsidDel="00000000" w:rsidR="00000000" w:rsidRPr="00000000">
        <w:rPr>
          <w:sz w:val="40"/>
          <w:szCs w:val="40"/>
          <w:rtl w:val="0"/>
        </w:rPr>
        <w:t xml:space="preserve">увещатель ли, увещевай; раздаватель ли, </w:t>
      </w:r>
      <w:r w:rsidDel="00000000" w:rsidR="00000000" w:rsidRPr="00000000">
        <w:rPr>
          <w:i w:val="1"/>
          <w:sz w:val="40"/>
          <w:szCs w:val="40"/>
          <w:rtl w:val="0"/>
        </w:rPr>
        <w:t xml:space="preserve">раздавай</w:t>
      </w:r>
      <w:r w:rsidDel="00000000" w:rsidR="00000000" w:rsidRPr="00000000">
        <w:rPr>
          <w:sz w:val="40"/>
          <w:szCs w:val="40"/>
          <w:rtl w:val="0"/>
        </w:rPr>
        <w:t xml:space="preserve"> в простоте; начальник ли, </w:t>
      </w:r>
      <w:r w:rsidDel="00000000" w:rsidR="00000000" w:rsidRPr="00000000">
        <w:rPr>
          <w:i w:val="1"/>
          <w:sz w:val="40"/>
          <w:szCs w:val="40"/>
          <w:rtl w:val="0"/>
        </w:rPr>
        <w:t xml:space="preserve">начальствуй</w:t>
      </w:r>
      <w:r w:rsidDel="00000000" w:rsidR="00000000" w:rsidRPr="00000000">
        <w:rPr>
          <w:sz w:val="40"/>
          <w:szCs w:val="40"/>
          <w:rtl w:val="0"/>
        </w:rPr>
        <w:t xml:space="preserve"> с усердием; благотворитель ли, </w:t>
      </w:r>
      <w:r w:rsidDel="00000000" w:rsidR="00000000" w:rsidRPr="00000000">
        <w:rPr>
          <w:i w:val="1"/>
          <w:sz w:val="40"/>
          <w:szCs w:val="40"/>
          <w:rtl w:val="0"/>
        </w:rPr>
        <w:t xml:space="preserve">благотвори</w:t>
      </w:r>
      <w:r w:rsidDel="00000000" w:rsidR="00000000" w:rsidRPr="00000000">
        <w:rPr>
          <w:sz w:val="40"/>
          <w:szCs w:val="40"/>
          <w:rtl w:val="0"/>
        </w:rPr>
        <w:t xml:space="preserve"> с радушием. </w:t>
      </w:r>
      <w:r w:rsidDel="00000000" w:rsidR="00000000" w:rsidRPr="00000000">
        <w:rPr>
          <w:sz w:val="40"/>
          <w:szCs w:val="40"/>
          <w:vertAlign w:val="superscript"/>
          <w:rtl w:val="0"/>
        </w:rPr>
        <w:t xml:space="preserve">9</w:t>
      </w:r>
      <w:r w:rsidDel="00000000" w:rsidR="00000000" w:rsidRPr="00000000">
        <w:rPr>
          <w:sz w:val="40"/>
          <w:szCs w:val="40"/>
          <w:rtl w:val="0"/>
        </w:rPr>
        <w:t xml:space="preserve">Любовь </w:t>
      </w:r>
      <w:r w:rsidDel="00000000" w:rsidR="00000000" w:rsidRPr="00000000">
        <w:rPr>
          <w:i w:val="1"/>
          <w:sz w:val="40"/>
          <w:szCs w:val="40"/>
          <w:rtl w:val="0"/>
        </w:rPr>
        <w:t xml:space="preserve">да</w:t>
      </w:r>
      <w:r w:rsidDel="00000000" w:rsidR="00000000" w:rsidRPr="00000000">
        <w:rPr>
          <w:sz w:val="40"/>
          <w:szCs w:val="40"/>
          <w:rtl w:val="0"/>
        </w:rPr>
        <w:t xml:space="preserve"> </w:t>
      </w:r>
      <w:r w:rsidDel="00000000" w:rsidR="00000000" w:rsidRPr="00000000">
        <w:rPr>
          <w:i w:val="1"/>
          <w:sz w:val="40"/>
          <w:szCs w:val="40"/>
          <w:rtl w:val="0"/>
        </w:rPr>
        <w:t xml:space="preserve">будет</w:t>
      </w:r>
      <w:r w:rsidDel="00000000" w:rsidR="00000000" w:rsidRPr="00000000">
        <w:rPr>
          <w:sz w:val="40"/>
          <w:szCs w:val="40"/>
          <w:rtl w:val="0"/>
        </w:rPr>
        <w:t xml:space="preserve"> непритворна; отвращайтесь зла, прилепляйтесь к добру; </w:t>
      </w:r>
      <w:r w:rsidDel="00000000" w:rsidR="00000000" w:rsidRPr="00000000">
        <w:rPr>
          <w:sz w:val="40"/>
          <w:szCs w:val="40"/>
          <w:vertAlign w:val="superscript"/>
          <w:rtl w:val="0"/>
        </w:rPr>
        <w:t xml:space="preserve">10</w:t>
      </w:r>
      <w:r w:rsidDel="00000000" w:rsidR="00000000" w:rsidRPr="00000000">
        <w:rPr>
          <w:sz w:val="40"/>
          <w:szCs w:val="40"/>
          <w:rtl w:val="0"/>
        </w:rPr>
        <w:t xml:space="preserve">будьте братолюбивы друг к другу с нежностью; в почтительности друг друга предупреждайте; </w:t>
      </w:r>
      <w:r w:rsidDel="00000000" w:rsidR="00000000" w:rsidRPr="00000000">
        <w:rPr>
          <w:sz w:val="40"/>
          <w:szCs w:val="40"/>
          <w:vertAlign w:val="superscript"/>
          <w:rtl w:val="0"/>
        </w:rPr>
        <w:t xml:space="preserve">11</w:t>
      </w:r>
      <w:r w:rsidDel="00000000" w:rsidR="00000000" w:rsidRPr="00000000">
        <w:rPr>
          <w:sz w:val="40"/>
          <w:szCs w:val="40"/>
          <w:rtl w:val="0"/>
        </w:rPr>
        <w:t xml:space="preserve">в усердии не ослабевайте; духом пламенейте; Господу служите; </w:t>
      </w:r>
      <w:r w:rsidDel="00000000" w:rsidR="00000000" w:rsidRPr="00000000">
        <w:rPr>
          <w:sz w:val="40"/>
          <w:szCs w:val="40"/>
          <w:vertAlign w:val="superscript"/>
          <w:rtl w:val="0"/>
        </w:rPr>
        <w:t xml:space="preserve">12</w:t>
      </w:r>
      <w:r w:rsidDel="00000000" w:rsidR="00000000" w:rsidRPr="00000000">
        <w:rPr>
          <w:sz w:val="40"/>
          <w:szCs w:val="40"/>
          <w:rtl w:val="0"/>
        </w:rPr>
        <w:t xml:space="preserve">утешайтесь надеждою; в скорби </w:t>
      </w:r>
      <w:r w:rsidDel="00000000" w:rsidR="00000000" w:rsidRPr="00000000">
        <w:rPr>
          <w:i w:val="1"/>
          <w:sz w:val="40"/>
          <w:szCs w:val="40"/>
          <w:rtl w:val="0"/>
        </w:rPr>
        <w:t xml:space="preserve">будьте</w:t>
      </w:r>
      <w:r w:rsidDel="00000000" w:rsidR="00000000" w:rsidRPr="00000000">
        <w:rPr>
          <w:sz w:val="40"/>
          <w:szCs w:val="40"/>
          <w:rtl w:val="0"/>
        </w:rPr>
        <w:t xml:space="preserve"> терпеливы, в молитве постоянны; </w:t>
      </w:r>
      <w:r w:rsidDel="00000000" w:rsidR="00000000" w:rsidRPr="00000000">
        <w:rPr>
          <w:sz w:val="40"/>
          <w:szCs w:val="40"/>
          <w:vertAlign w:val="superscript"/>
          <w:rtl w:val="0"/>
        </w:rPr>
        <w:t xml:space="preserve">13</w:t>
      </w:r>
      <w:r w:rsidDel="00000000" w:rsidR="00000000" w:rsidRPr="00000000">
        <w:rPr>
          <w:sz w:val="40"/>
          <w:szCs w:val="40"/>
          <w:rtl w:val="0"/>
        </w:rPr>
        <w:t xml:space="preserve">в нуждах святых принимайте участие; ревнуйте о странноприимстве.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Благословляйте гонителей ваших; благословляйте, а не проклинайте.</w:t>
      </w:r>
      <w:r w:rsidDel="00000000" w:rsidR="00000000" w:rsidRPr="00000000">
        <w:rPr>
          <w:rtl w:val="0"/>
        </w:rPr>
      </w:r>
    </w:p>
    <w:p w:rsidR="00000000" w:rsidDel="00000000" w:rsidP="00000000" w:rsidRDefault="00000000" w:rsidRPr="00000000" w14:paraId="00000024">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(9:1-8):  </w:t>
      </w:r>
      <w:r w:rsidDel="00000000" w:rsidR="00000000" w:rsidRPr="00000000">
        <w:rPr>
          <w:rtl w:val="0"/>
        </w:rPr>
      </w:r>
    </w:p>
    <w:p w:rsidR="00000000" w:rsidDel="00000000" w:rsidP="00000000" w:rsidRDefault="00000000" w:rsidRPr="00000000" w14:paraId="00000025">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принесли к Нему расслабленного, положенного на постели. И, видя Иисус веру их, сказал расслабленному: дерзай, чадо! прощаются тебе грехи твои. </w:t>
      </w:r>
      <w:r w:rsidDel="00000000" w:rsidR="00000000" w:rsidRPr="00000000">
        <w:rPr>
          <w:sz w:val="40"/>
          <w:szCs w:val="40"/>
          <w:vertAlign w:val="superscript"/>
          <w:rtl w:val="0"/>
        </w:rPr>
        <w:t xml:space="preserve">3</w:t>
      </w:r>
      <w:r w:rsidDel="00000000" w:rsidR="00000000" w:rsidRPr="00000000">
        <w:rPr>
          <w:sz w:val="40"/>
          <w:szCs w:val="40"/>
          <w:rtl w:val="0"/>
        </w:rPr>
        <w:t xml:space="preserve">При сем некоторые из книжников сказали сами в себе: Он богохульствует. </w:t>
      </w:r>
      <w:r w:rsidDel="00000000" w:rsidR="00000000" w:rsidRPr="00000000">
        <w:rPr>
          <w:sz w:val="40"/>
          <w:szCs w:val="40"/>
          <w:vertAlign w:val="superscript"/>
          <w:rtl w:val="0"/>
        </w:rPr>
        <w:t xml:space="preserve">4</w:t>
      </w:r>
      <w:r w:rsidDel="00000000" w:rsidR="00000000" w:rsidRPr="00000000">
        <w:rPr>
          <w:sz w:val="40"/>
          <w:szCs w:val="40"/>
          <w:rtl w:val="0"/>
        </w:rPr>
        <w:t xml:space="preserve">Иисус же, видя помышления их, сказал: для чего вы мыслите худое в сердцах ваших?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что легче сказать: прощаются тебе грехи, или сказать: встань и ходи? </w:t>
      </w:r>
      <w:r w:rsidDel="00000000" w:rsidR="00000000" w:rsidRPr="00000000">
        <w:rPr>
          <w:sz w:val="40"/>
          <w:szCs w:val="40"/>
          <w:vertAlign w:val="superscript"/>
          <w:rtl w:val="0"/>
        </w:rPr>
        <w:t xml:space="preserve">6</w:t>
      </w:r>
      <w:r w:rsidDel="00000000" w:rsidR="00000000" w:rsidRPr="00000000">
        <w:rPr>
          <w:sz w:val="40"/>
          <w:szCs w:val="40"/>
          <w:rtl w:val="0"/>
        </w:rPr>
        <w:t xml:space="preserve">Но чтобы вы знали, что Сын Человеческий имеет власть на земле прощать грехи,- тогда говорит расслабленному: встань, возьми постель твою, и иди в дом твой. </w:t>
      </w:r>
      <w:r w:rsidDel="00000000" w:rsidR="00000000" w:rsidRPr="00000000">
        <w:rPr>
          <w:sz w:val="40"/>
          <w:szCs w:val="40"/>
          <w:vertAlign w:val="superscript"/>
          <w:rtl w:val="0"/>
        </w:rPr>
        <w:t xml:space="preserve">7</w:t>
      </w:r>
      <w:r w:rsidDel="00000000" w:rsidR="00000000" w:rsidRPr="00000000">
        <w:rPr>
          <w:sz w:val="40"/>
          <w:szCs w:val="40"/>
          <w:rtl w:val="0"/>
        </w:rPr>
        <w:t xml:space="preserve">И он встал, </w:t>
      </w:r>
      <w:r w:rsidDel="00000000" w:rsidR="00000000" w:rsidRPr="00000000">
        <w:rPr>
          <w:i w:val="1"/>
          <w:sz w:val="40"/>
          <w:szCs w:val="40"/>
          <w:rtl w:val="0"/>
        </w:rPr>
        <w:t xml:space="preserve">взял</w:t>
      </w:r>
      <w:r w:rsidDel="00000000" w:rsidR="00000000" w:rsidRPr="00000000">
        <w:rPr>
          <w:sz w:val="40"/>
          <w:szCs w:val="40"/>
          <w:rtl w:val="0"/>
        </w:rPr>
        <w:t xml:space="preserve"> </w:t>
      </w:r>
      <w:r w:rsidDel="00000000" w:rsidR="00000000" w:rsidRPr="00000000">
        <w:rPr>
          <w:i w:val="1"/>
          <w:sz w:val="40"/>
          <w:szCs w:val="40"/>
          <w:rtl w:val="0"/>
        </w:rPr>
        <w:t xml:space="preserve">постель</w:t>
      </w:r>
      <w:r w:rsidDel="00000000" w:rsidR="00000000" w:rsidRPr="00000000">
        <w:rPr>
          <w:sz w:val="40"/>
          <w:szCs w:val="40"/>
          <w:rtl w:val="0"/>
        </w:rPr>
        <w:t xml:space="preserve"> </w:t>
      </w:r>
      <w:r w:rsidDel="00000000" w:rsidR="00000000" w:rsidRPr="00000000">
        <w:rPr>
          <w:i w:val="1"/>
          <w:sz w:val="40"/>
          <w:szCs w:val="40"/>
          <w:rtl w:val="0"/>
        </w:rPr>
        <w:t xml:space="preserve">свою</w:t>
      </w:r>
      <w:r w:rsidDel="00000000" w:rsidR="00000000" w:rsidRPr="00000000">
        <w:rPr>
          <w:sz w:val="40"/>
          <w:szCs w:val="40"/>
          <w:rtl w:val="0"/>
        </w:rPr>
        <w:t xml:space="preserve"> и пошел в дом свой. </w:t>
      </w:r>
      <w:r w:rsidDel="00000000" w:rsidR="00000000" w:rsidRPr="00000000">
        <w:rPr>
          <w:sz w:val="40"/>
          <w:szCs w:val="40"/>
          <w:vertAlign w:val="superscript"/>
          <w:rtl w:val="0"/>
        </w:rPr>
        <w:t xml:space="preserve">8</w:t>
      </w:r>
      <w:r w:rsidDel="00000000" w:rsidR="00000000" w:rsidRPr="00000000">
        <w:rPr>
          <w:sz w:val="40"/>
          <w:szCs w:val="40"/>
          <w:rtl w:val="0"/>
        </w:rPr>
        <w:t xml:space="preserve">Народ же, видев это, удивился и прославил Бога, давшего такую власть человекам.</w:t>
      </w:r>
    </w:p>
    <w:p w:rsidR="00000000" w:rsidDel="00000000" w:rsidP="00000000" w:rsidRDefault="00000000" w:rsidRPr="00000000" w14:paraId="00000026">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7">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ind w:left="-720" w:right="-720" w:firstLine="0"/>
        <w:rPr>
          <w:sz w:val="40"/>
          <w:szCs w:val="40"/>
        </w:rPr>
      </w:pPr>
      <w:r w:rsidDel="00000000" w:rsidR="00000000" w:rsidRPr="00000000">
        <w:rPr>
          <w:sz w:val="40"/>
          <w:szCs w:val="40"/>
          <w:rtl w:val="0"/>
        </w:rPr>
        <w:t xml:space="preserve">Господь прощает грехи расслабленному. Радоваться бы; но лукавый ум ученых книжников говорит: "сей хулит". Даже когда последовало чудо исцеления расслабленного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лукавые подозрения и сплетает хулы на всю область веры. Чудесам то не верит, то требует осязательнейшего чуда. Но когда оно дано бывает и обязывает к покорности вере, он не стыдится уклоняться, извращая или криво толкуя чудные действия Божии. Также относится он и к доказательствам истины Божией. И опытные, и умственные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умностью, так что невольно приходишь к заключению, что умность и лукавство одно и то же. В области веры апостол говорит: "Мы ум Христов имеем". Чей же ум вне области веры? Лукавого. Оттого и отличительною чертою его стало лукавство.</w:t>
      </w:r>
      <w:r w:rsidDel="00000000" w:rsidR="00000000" w:rsidRPr="00000000">
        <w:rPr>
          <w:rtl w:val="0"/>
        </w:rPr>
      </w:r>
    </w:p>
    <w:p w:rsidR="00000000" w:rsidDel="00000000" w:rsidP="00000000" w:rsidRDefault="00000000" w:rsidRPr="00000000" w14:paraId="00000029">
      <w:pPr>
        <w:ind w:left="-720" w:right="-720" w:firstLine="0"/>
        <w:rPr>
          <w:b w:val="1"/>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Я буду в отпуске с 17 до 27 июля.</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Наша летняя распродажа будет 21/22 июля с 10:00-и до 15:00-и. Мы собираемся работать в холле каждый день на этой неделе.</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Выходное расписание (22/23 июля) будет как обычно. Иерей Николай Крэйгл служит вместо меня.</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Мария (Мэлгоза); Алексей (Войтеховский); Ирина (Агирри); Юлия и Иоанн (Кайфур); Елеонора Пелагия (Максименкова); Варвара и Злата; Джессика Елена и Стефан.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2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2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2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sz w:val="40"/>
          <w:szCs w:val="40"/>
        </w:rPr>
      </w:pPr>
      <w:r w:rsidDel="00000000" w:rsidR="00000000" w:rsidRPr="00000000">
        <w:rPr>
          <w:b w:val="1"/>
          <w:sz w:val="40"/>
          <w:szCs w:val="40"/>
          <w:rtl w:val="0"/>
        </w:rPr>
        <w:t xml:space="preserve">Sixth Week After Pentecost –– Translation of the Relics of St. Philip, Metropolitan of Moscow, the Wonderworker –– Tone 5</w:t>
      </w:r>
      <w:r w:rsidDel="00000000" w:rsidR="00000000" w:rsidRPr="00000000">
        <w:rPr>
          <w:rtl w:val="0"/>
        </w:rPr>
      </w:r>
    </w:p>
    <w:p w:rsidR="00000000" w:rsidDel="00000000" w:rsidP="00000000" w:rsidRDefault="00000000" w:rsidRPr="00000000" w14:paraId="00000042">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3">
      <w:pPr>
        <w:ind w:left="-720" w:right="-72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(Church)</w:t>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Philip)</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O foremost pillar of Orthodoxy / and defender of the truth, / the new confessor Philip laid down his life for his flock / therefore having boldness before Christ our God / pray for this city and people who honor your holy memory.</w:t>
      </w: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b w:val="1"/>
          <w:sz w:val="40"/>
          <w:szCs w:val="40"/>
          <w:rtl w:val="0"/>
        </w:rPr>
        <w:t xml:space="preserve">Tone 5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Philip)</w:t>
      </w: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Let us praise the all-wise Philip, the instructor of Orthodoxy, the proclaimer of the Truth, the luminary of Russia, who noetically feedeth his children with the food of his words; for with his tongue he sang praise, and with his lips he chanted hymnody, as an initiate of the mysteries of the grace of God.</w:t>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(Church)</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rtl w:val="0"/>
        </w:rPr>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2rs8lo6lqqrn" w:id="0"/>
      <w:bookmarkEnd w:id="0"/>
      <w:r w:rsidDel="00000000" w:rsidR="00000000" w:rsidRPr="00000000">
        <w:rPr>
          <w:rFonts w:ascii="Times New Roman" w:cs="Times New Roman" w:eastAsia="Times New Roman" w:hAnsi="Times New Roman"/>
          <w:sz w:val="40"/>
          <w:szCs w:val="40"/>
          <w:rtl w:val="0"/>
        </w:rPr>
        <w:t xml:space="preserve">Romans 12:6-14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b w:val="0"/>
          <w:sz w:val="40"/>
          <w:szCs w:val="40"/>
        </w:rPr>
      </w:pPr>
      <w:bookmarkStart w:colFirst="0" w:colLast="0" w:name="_heading=h.49nkuyv0or6z" w:id="1"/>
      <w:bookmarkEnd w:id="1"/>
      <w:r w:rsidDel="00000000" w:rsidR="00000000" w:rsidRPr="00000000">
        <w:rPr>
          <w:rFonts w:ascii="Times New Roman" w:cs="Times New Roman" w:eastAsia="Times New Roman" w:hAnsi="Times New Roman"/>
          <w:b w:val="0"/>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Having then gifts differing according to the grace that is given to us, let us use them: if prophecy, let us prophesy in proportion to our faith; </w:t>
      </w:r>
      <w:r w:rsidDel="00000000" w:rsidR="00000000" w:rsidRPr="00000000">
        <w:rPr>
          <w:rFonts w:ascii="Times New Roman" w:cs="Times New Roman" w:eastAsia="Times New Roman" w:hAnsi="Times New Roman"/>
          <w:b w:val="0"/>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or ministry, let us use it in our ministering; he who teaches, in teaching; </w:t>
      </w:r>
      <w:r w:rsidDel="00000000" w:rsidR="00000000" w:rsidRPr="00000000">
        <w:rPr>
          <w:rFonts w:ascii="Times New Roman" w:cs="Times New Roman" w:eastAsia="Times New Roman" w:hAnsi="Times New Roman"/>
          <w:b w:val="0"/>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he who exhorts, in exhortation; he who gives, with liberality; he who leads, with diligence; he who shows mercy, with cheerfulness. </w:t>
      </w:r>
      <w:r w:rsidDel="00000000" w:rsidR="00000000" w:rsidRPr="00000000">
        <w:rPr>
          <w:rFonts w:ascii="Times New Roman" w:cs="Times New Roman" w:eastAsia="Times New Roman" w:hAnsi="Times New Roman"/>
          <w:b w:val="0"/>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Let love be without hypocrisy. Abhor what is evil. Cling to what is good. </w:t>
      </w:r>
      <w:r w:rsidDel="00000000" w:rsidR="00000000" w:rsidRPr="00000000">
        <w:rPr>
          <w:rFonts w:ascii="Times New Roman" w:cs="Times New Roman" w:eastAsia="Times New Roman" w:hAnsi="Times New Roman"/>
          <w:b w:val="0"/>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Be kindly affectionate to one another with brotherly love, in honor giving preference to one another; </w:t>
      </w:r>
      <w:r w:rsidDel="00000000" w:rsidR="00000000" w:rsidRPr="00000000">
        <w:rPr>
          <w:rFonts w:ascii="Times New Roman" w:cs="Times New Roman" w:eastAsia="Times New Roman" w:hAnsi="Times New Roman"/>
          <w:b w:val="0"/>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not lagging in diligence, fervent in spirit, serving the Lord; </w:t>
      </w:r>
      <w:r w:rsidDel="00000000" w:rsidR="00000000" w:rsidRPr="00000000">
        <w:rPr>
          <w:rFonts w:ascii="Times New Roman" w:cs="Times New Roman" w:eastAsia="Times New Roman" w:hAnsi="Times New Roman"/>
          <w:b w:val="0"/>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rejoicing in hope, patient in tribulation, continuing steadfastly in prayer; </w:t>
      </w:r>
      <w:r w:rsidDel="00000000" w:rsidR="00000000" w:rsidRPr="00000000">
        <w:rPr>
          <w:rFonts w:ascii="Times New Roman" w:cs="Times New Roman" w:eastAsia="Times New Roman" w:hAnsi="Times New Roman"/>
          <w:b w:val="0"/>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distributing to the needs of the saints, given to hospitality. </w:t>
      </w:r>
      <w:r w:rsidDel="00000000" w:rsidR="00000000" w:rsidRPr="00000000">
        <w:rPr>
          <w:rFonts w:ascii="Times New Roman" w:cs="Times New Roman" w:eastAsia="Times New Roman" w:hAnsi="Times New Roman"/>
          <w:b w:val="0"/>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Bless those who persecute you; bless and do not curse.</w:t>
      </w: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wt1m9lv6gil5" w:id="2"/>
      <w:bookmarkEnd w:id="2"/>
      <w:r w:rsidDel="00000000" w:rsidR="00000000" w:rsidRPr="00000000">
        <w:rPr>
          <w:rFonts w:ascii="Times New Roman" w:cs="Times New Roman" w:eastAsia="Times New Roman" w:hAnsi="Times New Roman"/>
          <w:sz w:val="40"/>
          <w:szCs w:val="40"/>
          <w:rtl w:val="0"/>
        </w:rPr>
        <w:t xml:space="preserve">Matthew 9:1-8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8">
      <w:pPr>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He got into a boat, crossed over, and came to His own city. </w:t>
      </w:r>
      <w:r w:rsidDel="00000000" w:rsidR="00000000" w:rsidRPr="00000000">
        <w:rPr>
          <w:b w:val="1"/>
          <w:sz w:val="40"/>
          <w:szCs w:val="40"/>
          <w:rtl w:val="0"/>
        </w:rPr>
        <w:t xml:space="preserve">2 </w:t>
      </w:r>
      <w:r w:rsidDel="00000000" w:rsidR="00000000" w:rsidRPr="00000000">
        <w:rPr>
          <w:sz w:val="40"/>
          <w:szCs w:val="40"/>
          <w:rtl w:val="0"/>
        </w:rPr>
        <w:t xml:space="preserve">Then behold, they brought to Him a paralytic lying on a bed. When Jesus saw their faith, He said to the paralytic, “Son, be of good cheer; your sins are forgiven you.” </w:t>
      </w:r>
      <w:r w:rsidDel="00000000" w:rsidR="00000000" w:rsidRPr="00000000">
        <w:rPr>
          <w:b w:val="1"/>
          <w:sz w:val="40"/>
          <w:szCs w:val="40"/>
          <w:rtl w:val="0"/>
        </w:rPr>
        <w:t xml:space="preserve">3 </w:t>
      </w:r>
      <w:r w:rsidDel="00000000" w:rsidR="00000000" w:rsidRPr="00000000">
        <w:rPr>
          <w:sz w:val="40"/>
          <w:szCs w:val="40"/>
          <w:rtl w:val="0"/>
        </w:rPr>
        <w:t xml:space="preserve">And at once some of the scribes said within themselves, “This Man blasphemes!” </w:t>
      </w:r>
      <w:r w:rsidDel="00000000" w:rsidR="00000000" w:rsidRPr="00000000">
        <w:rPr>
          <w:b w:val="1"/>
          <w:sz w:val="40"/>
          <w:szCs w:val="40"/>
          <w:rtl w:val="0"/>
        </w:rPr>
        <w:t xml:space="preserve">4 </w:t>
      </w:r>
      <w:r w:rsidDel="00000000" w:rsidR="00000000" w:rsidRPr="00000000">
        <w:rPr>
          <w:sz w:val="40"/>
          <w:szCs w:val="40"/>
          <w:rtl w:val="0"/>
        </w:rPr>
        <w:t xml:space="preserve">But Jesus, knowing their thoughts, said, “Why do you think evil in your hearts? </w:t>
      </w:r>
      <w:r w:rsidDel="00000000" w:rsidR="00000000" w:rsidRPr="00000000">
        <w:rPr>
          <w:b w:val="1"/>
          <w:sz w:val="40"/>
          <w:szCs w:val="40"/>
          <w:rtl w:val="0"/>
        </w:rPr>
        <w:t xml:space="preserve">5 </w:t>
      </w:r>
      <w:r w:rsidDel="00000000" w:rsidR="00000000" w:rsidRPr="00000000">
        <w:rPr>
          <w:sz w:val="40"/>
          <w:szCs w:val="40"/>
          <w:rtl w:val="0"/>
        </w:rPr>
        <w:t xml:space="preserve">For which is easier, to say, ‘Your sins are forgiven you,’ or to say, ‘Arise and walk’? </w:t>
      </w:r>
      <w:r w:rsidDel="00000000" w:rsidR="00000000" w:rsidRPr="00000000">
        <w:rPr>
          <w:b w:val="1"/>
          <w:sz w:val="40"/>
          <w:szCs w:val="40"/>
          <w:rtl w:val="0"/>
        </w:rPr>
        <w:t xml:space="preserve">6 </w:t>
      </w:r>
      <w:r w:rsidDel="00000000" w:rsidR="00000000" w:rsidRPr="00000000">
        <w:rPr>
          <w:sz w:val="40"/>
          <w:szCs w:val="40"/>
          <w:rtl w:val="0"/>
        </w:rPr>
        <w:t xml:space="preserve">But that you may know that the Son of Man has power on earth to forgive sins” – then He said to the paralytic, “Arise, take up your bed, and go to your house.” </w:t>
      </w:r>
      <w:r w:rsidDel="00000000" w:rsidR="00000000" w:rsidRPr="00000000">
        <w:rPr>
          <w:b w:val="1"/>
          <w:sz w:val="40"/>
          <w:szCs w:val="40"/>
          <w:rtl w:val="0"/>
        </w:rPr>
        <w:t xml:space="preserve">7 </w:t>
      </w:r>
      <w:r w:rsidDel="00000000" w:rsidR="00000000" w:rsidRPr="00000000">
        <w:rPr>
          <w:sz w:val="40"/>
          <w:szCs w:val="40"/>
          <w:rtl w:val="0"/>
        </w:rPr>
        <w:t xml:space="preserve">And he arose and departed to his house. </w:t>
      </w:r>
      <w:r w:rsidDel="00000000" w:rsidR="00000000" w:rsidRPr="00000000">
        <w:rPr>
          <w:b w:val="1"/>
          <w:sz w:val="40"/>
          <w:szCs w:val="40"/>
          <w:rtl w:val="0"/>
        </w:rPr>
        <w:t xml:space="preserve">8 </w:t>
      </w:r>
      <w:r w:rsidDel="00000000" w:rsidR="00000000" w:rsidRPr="00000000">
        <w:rPr>
          <w:sz w:val="40"/>
          <w:szCs w:val="40"/>
          <w:rtl w:val="0"/>
        </w:rPr>
        <w:t xml:space="preserve">Now when the multitudes saw it, they marveled and glorified God, who had given such power to men.</w:t>
      </w:r>
      <w:r w:rsidDel="00000000" w:rsidR="00000000" w:rsidRPr="00000000">
        <w:rPr>
          <w:rtl w:val="0"/>
        </w:rPr>
      </w:r>
    </w:p>
    <w:p w:rsidR="00000000" w:rsidDel="00000000" w:rsidP="00000000" w:rsidRDefault="00000000" w:rsidRPr="00000000" w14:paraId="00000059">
      <w:pPr>
        <w:widowControl w:val="0"/>
        <w:ind w:left="-720" w:right="-720" w:firstLine="0"/>
        <w:rPr>
          <w:b w:val="1"/>
          <w:sz w:val="40"/>
          <w:szCs w:val="40"/>
        </w:rPr>
      </w:pPr>
      <w:r w:rsidDel="00000000" w:rsidR="00000000" w:rsidRPr="00000000">
        <w:rPr>
          <w:b w:val="1"/>
          <w:sz w:val="40"/>
          <w:szCs w:val="40"/>
          <w:rtl w:val="0"/>
        </w:rPr>
        <w:t xml:space="preserve">On the Translation of St Philip’s Relics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Transfer of the Relics of Saint Philip, Metropolitan of Moscow and Wonderworker of All Russia: After the martyric death of Saint Philip (January 9), his body was buried at the Otrocha monastery, in Tver. The monks of the Solovki monastery, where he was formerly igumen, in 1591 requested permission for the transfer of his relics to their monastery. The much-suffering and incorrupt body was placed in a grave, prepared by Saint Philip for himself while still alive, beneath the portico of a temple of Saints Zosima and Sabbatius of Solovki, nearby the grave of the Elder Jonah (Shamin), his beloved guide in monastic deeds.</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On April 29, 1649 a grammota by Patriarch Joseph was sent to Elias, the igumen of the Solovki monastery, concerning the solemn uncovering of the relics of Saint Philip. On May 31 the relics were transferred into a new reliquary and placed in the Transfiguration cathedral.</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In 1652 Nikon, then Metropolitan of Novgorod, proposed that the relics of the three martyred hierarchs: Metropolitan Philip, and Patriarchs Job and Hermogenes be transferred to Moscow. With the blessing of Patriarch Joseph, Metropolitan Nikon set off in 1652 to Solovki for the relics of Saint Philip and solemnly conveyed them to Moscow. Into the hand of the saint was put a document of repentance by Tsar Aleksei Mikhailovich, in which he asked the forgiveness of sins of his great-grandfather Ivan the Terrible, “transgressing” his own power afront the power of the Church. On July 3 the holy relics were met in Moscow: “a pastor, innocent and cast out, was returned to his own throne.” In the Dormition cathedral, “he stood in his own place for 10 days.” All day, from morning until night, the bells rang as if it were Pascha. Afterwards the holy relics were placed in the Dormition Cathedral at the south door of the altar.</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At the place where the relics of Saint Philip were met in Moscow by clergy and people, a cross was set up, which gave its name to the Cross Tollgate in Moscow (at the Rizhsk rail-station).</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I will be on vacation from July 17th-July 27th.</w:t>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Annual Rummage Sale will be held July 21st/22nd from 10 AM to 3 PM. We will be meeting every day this week to prepare.</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weekend schedule the 22nd/23rd of July. Fr Nicholas Cragle will be serving in my place.</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Maria (Melgoza); Aleksey (Voytehovskiy); Julia and Jack (Kaefer); Eleonora Pelagia (Maksimenkova); Irina (Aguirre); Varvara and Zlata; Jessica Elena and Stephen.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D">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2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F">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0">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2">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3">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4">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2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sx0hjwFMza5CpMprwjpGsXvf5Q==">CgMxLjAyDmguMnJzOGxvNmxxcXJuMg5oLjQ5bmt1eXYwb3I2ejIOaC53dDFtOWx2NmdpbDU4AHIhMUhET25WUld0RjV4eGFOUzJfUlVkLURfTE1yaFZTemxw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