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Первое Воскресенье Поста – Торжество Православия – Глас 1</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1:</w:t>
      </w:r>
      <w:r w:rsidDel="00000000" w:rsidR="00000000" w:rsidRPr="00000000">
        <w:rPr>
          <w:rtl w:val="0"/>
        </w:rPr>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Триоди Глас 2:</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r w:rsidDel="00000000" w:rsidR="00000000" w:rsidRPr="00000000">
        <w:rPr>
          <w:rtl w:val="0"/>
        </w:rPr>
      </w:r>
    </w:p>
    <w:p w:rsidR="00000000" w:rsidDel="00000000" w:rsidP="00000000" w:rsidRDefault="00000000" w:rsidRPr="00000000" w14:paraId="0000000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ind w:left="-720" w:right="-720" w:firstLine="0"/>
        <w:rPr>
          <w:b w:val="1"/>
          <w:sz w:val="40"/>
          <w:szCs w:val="40"/>
        </w:rPr>
      </w:pPr>
      <w:r w:rsidDel="00000000" w:rsidR="00000000" w:rsidRPr="00000000">
        <w:rPr>
          <w:b w:val="1"/>
          <w:sz w:val="40"/>
          <w:szCs w:val="40"/>
          <w:rtl w:val="0"/>
        </w:rPr>
        <w:t xml:space="preserve">Кондак Триоди Глас 6:</w:t>
      </w:r>
    </w:p>
    <w:p w:rsidR="00000000" w:rsidDel="00000000" w:rsidP="00000000" w:rsidRDefault="00000000" w:rsidRPr="00000000" w14:paraId="00000011">
      <w:pPr>
        <w:widowControl w:val="0"/>
        <w:ind w:left="-720" w:right="-720" w:firstLine="0"/>
        <w:rPr>
          <w:sz w:val="40"/>
          <w:szCs w:val="40"/>
        </w:rPr>
      </w:pPr>
      <w:r w:rsidDel="00000000" w:rsidR="00000000" w:rsidRPr="00000000">
        <w:rPr>
          <w:sz w:val="40"/>
          <w:szCs w:val="40"/>
          <w:rtl w:val="0"/>
        </w:rPr>
        <w:t xml:space="preserve">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r w:rsidDel="00000000" w:rsidR="00000000" w:rsidRPr="00000000">
        <w:rPr>
          <w:rtl w:val="0"/>
        </w:rPr>
      </w:r>
    </w:p>
    <w:p w:rsidR="00000000" w:rsidDel="00000000" w:rsidP="00000000" w:rsidRDefault="00000000" w:rsidRPr="00000000" w14:paraId="00000012">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Послание к Евреям (11:24-26, 32-12:2):</w:t>
      </w:r>
    </w:p>
    <w:p w:rsidR="00000000" w:rsidDel="00000000" w:rsidP="00000000" w:rsidRDefault="00000000" w:rsidRPr="00000000" w14:paraId="00000013">
      <w:pPr>
        <w:tabs>
          <w:tab w:val="left" w:leader="none" w:pos="9360"/>
          <w:tab w:val="left" w:leader="none" w:pos="9450"/>
        </w:tabs>
        <w:ind w:left="-720" w:right="-720" w:firstLine="0"/>
        <w:rPr>
          <w:b w:val="1"/>
          <w:sz w:val="40"/>
          <w:szCs w:val="40"/>
        </w:rPr>
      </w:pPr>
      <w:r w:rsidDel="00000000" w:rsidR="00000000" w:rsidRPr="00000000">
        <w:rPr>
          <w:sz w:val="40"/>
          <w:szCs w:val="40"/>
          <w:vertAlign w:val="superscript"/>
          <w:rtl w:val="0"/>
        </w:rPr>
        <w:t xml:space="preserve">24</w:t>
      </w:r>
      <w:r w:rsidDel="00000000" w:rsidR="00000000" w:rsidRPr="00000000">
        <w:rPr>
          <w:sz w:val="40"/>
          <w:szCs w:val="40"/>
          <w:rtl w:val="0"/>
        </w:rPr>
        <w:t xml:space="preserve">Верою Моисей, придя в возраст, отказался называться сыном дочери фараоновой,</w:t>
      </w:r>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и лучше захотел страдать с народом Божиим, нежели иметь временное греховное наслаждение,</w:t>
      </w:r>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 поношение Христово почел бо́льшим для себя богатством, нежели Египетские сокровища; ибо он взирал на воздаяние.</w:t>
      </w:r>
      <w:r w:rsidDel="00000000" w:rsidR="00000000" w:rsidRPr="00000000">
        <w:rPr>
          <w:sz w:val="40"/>
          <w:szCs w:val="40"/>
          <w:vertAlign w:val="superscript"/>
          <w:rtl w:val="0"/>
        </w:rPr>
        <w:t xml:space="preserve">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r w:rsidDel="00000000" w:rsidR="00000000" w:rsidRPr="00000000">
        <w:rPr>
          <w:rtl w:val="0"/>
        </w:rPr>
      </w:r>
    </w:p>
    <w:p w:rsidR="00000000" w:rsidDel="00000000" w:rsidP="00000000" w:rsidRDefault="00000000" w:rsidRPr="00000000" w14:paraId="00000014">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Иоанна (1:43-51):</w:t>
      </w:r>
    </w:p>
    <w:p w:rsidR="00000000" w:rsidDel="00000000" w:rsidP="00000000" w:rsidRDefault="00000000" w:rsidRPr="00000000" w14:paraId="00000015">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На другой день </w:t>
      </w:r>
      <w:r w:rsidDel="00000000" w:rsidR="00000000" w:rsidRPr="00000000">
        <w:rPr>
          <w:i w:val="1"/>
          <w:sz w:val="40"/>
          <w:szCs w:val="40"/>
          <w:rtl w:val="0"/>
        </w:rPr>
        <w:t xml:space="preserve">Иисус</w:t>
      </w:r>
      <w:r w:rsidDel="00000000" w:rsidR="00000000" w:rsidRPr="00000000">
        <w:rPr>
          <w:sz w:val="40"/>
          <w:szCs w:val="40"/>
          <w:rtl w:val="0"/>
        </w:rPr>
        <w:t xml:space="preserve"> восхотел идти в Галилею, и находит Филиппа и говорит ему: иди за Мною. </w:t>
      </w:r>
      <w:r w:rsidDel="00000000" w:rsidR="00000000" w:rsidRPr="00000000">
        <w:rPr>
          <w:sz w:val="40"/>
          <w:szCs w:val="40"/>
          <w:vertAlign w:val="superscript"/>
          <w:rtl w:val="0"/>
        </w:rPr>
        <w:t xml:space="preserve">44</w:t>
      </w:r>
      <w:r w:rsidDel="00000000" w:rsidR="00000000" w:rsidRPr="00000000">
        <w:rPr>
          <w:sz w:val="40"/>
          <w:szCs w:val="40"/>
          <w:rtl w:val="0"/>
        </w:rPr>
        <w:t xml:space="preserve">Филипп же был из Вифсаиды, из </w:t>
      </w:r>
      <w:r w:rsidDel="00000000" w:rsidR="00000000" w:rsidRPr="00000000">
        <w:rPr>
          <w:i w:val="1"/>
          <w:sz w:val="40"/>
          <w:szCs w:val="40"/>
          <w:rtl w:val="0"/>
        </w:rPr>
        <w:t xml:space="preserve">одного</w:t>
      </w:r>
      <w:r w:rsidDel="00000000" w:rsidR="00000000" w:rsidRPr="00000000">
        <w:rPr>
          <w:sz w:val="40"/>
          <w:szCs w:val="40"/>
          <w:rtl w:val="0"/>
        </w:rPr>
        <w:t xml:space="preserve"> города с Андреем и Петром. </w:t>
      </w:r>
      <w:r w:rsidDel="00000000" w:rsidR="00000000" w:rsidRPr="00000000">
        <w:rPr>
          <w:sz w:val="40"/>
          <w:szCs w:val="40"/>
          <w:vertAlign w:val="superscript"/>
          <w:rtl w:val="0"/>
        </w:rPr>
        <w:t xml:space="preserve">45</w:t>
      </w:r>
      <w:r w:rsidDel="00000000" w:rsidR="00000000" w:rsidRPr="00000000">
        <w:rPr>
          <w:sz w:val="40"/>
          <w:szCs w:val="40"/>
          <w:rtl w:val="0"/>
        </w:rPr>
        <w:t xml:space="preserve">Филипп находит Нафанаила и говорит ему: мы нашли Того, о Котором писали Моисей в законе и пророки, Иисуса, сына Иосифова, из Назарета.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Нафанаил сказал ему: из Назарета может ли быть что доброе? Филипп говорит ему: пойди и посмотри. </w:t>
      </w:r>
      <w:r w:rsidDel="00000000" w:rsidR="00000000" w:rsidRPr="00000000">
        <w:rPr>
          <w:sz w:val="40"/>
          <w:szCs w:val="40"/>
          <w:vertAlign w:val="superscript"/>
          <w:rtl w:val="0"/>
        </w:rPr>
        <w:t xml:space="preserve">47</w:t>
      </w:r>
      <w:r w:rsidDel="00000000" w:rsidR="00000000" w:rsidRPr="00000000">
        <w:rPr>
          <w:sz w:val="40"/>
          <w:szCs w:val="40"/>
          <w:rtl w:val="0"/>
        </w:rPr>
        <w:t xml:space="preserve">Иисус, увидев идущего к Нему Нафанаила, говорит о нем: вот подлинно Израильтянин, в котором нет лукавства. </w:t>
      </w:r>
      <w:r w:rsidDel="00000000" w:rsidR="00000000" w:rsidRPr="00000000">
        <w:rPr>
          <w:sz w:val="40"/>
          <w:szCs w:val="40"/>
          <w:vertAlign w:val="superscript"/>
          <w:rtl w:val="0"/>
        </w:rPr>
        <w:t xml:space="preserve">48</w:t>
      </w:r>
      <w:r w:rsidDel="00000000" w:rsidR="00000000" w:rsidRPr="00000000">
        <w:rPr>
          <w:sz w:val="40"/>
          <w:szCs w:val="40"/>
          <w:rtl w:val="0"/>
        </w:rPr>
        <w:t xml:space="preserve">Нафанаил говорит Ему: почему Ты знаешь меня? Иисус сказал ему в ответ: прежде нежели позвал тебя Филипп, когда ты был под смоковницею, Я видел тебя. </w:t>
      </w:r>
      <w:r w:rsidDel="00000000" w:rsidR="00000000" w:rsidRPr="00000000">
        <w:rPr>
          <w:sz w:val="40"/>
          <w:szCs w:val="40"/>
          <w:vertAlign w:val="superscript"/>
          <w:rtl w:val="0"/>
        </w:rPr>
        <w:t xml:space="preserve">49</w:t>
      </w:r>
      <w:r w:rsidDel="00000000" w:rsidR="00000000" w:rsidRPr="00000000">
        <w:rPr>
          <w:sz w:val="40"/>
          <w:szCs w:val="40"/>
          <w:rtl w:val="0"/>
        </w:rPr>
        <w:t xml:space="preserve">Нафанаил отвечал Ему: Равви́! Ты Сын Божий, Ты Царь Израилев. </w:t>
      </w:r>
      <w:r w:rsidDel="00000000" w:rsidR="00000000" w:rsidRPr="00000000">
        <w:rPr>
          <w:sz w:val="40"/>
          <w:szCs w:val="40"/>
          <w:vertAlign w:val="superscript"/>
          <w:rtl w:val="0"/>
        </w:rPr>
        <w:t xml:space="preserve">50</w:t>
      </w:r>
      <w:r w:rsidDel="00000000" w:rsidR="00000000" w:rsidRPr="00000000">
        <w:rPr>
          <w:sz w:val="40"/>
          <w:szCs w:val="40"/>
          <w:rtl w:val="0"/>
        </w:rPr>
        <w:t xml:space="preserve">Иисус сказал ему в ответ: ты веришь, потому что Я тебе сказал: Я видел тебя под смоковницею; увидишь больше сего. </w:t>
      </w:r>
      <w:r w:rsidDel="00000000" w:rsidR="00000000" w:rsidRPr="00000000">
        <w:rPr>
          <w:sz w:val="40"/>
          <w:szCs w:val="40"/>
          <w:vertAlign w:val="superscript"/>
          <w:rtl w:val="0"/>
        </w:rPr>
        <w:t xml:space="preserve">51</w:t>
      </w:r>
      <w:r w:rsidDel="00000000" w:rsidR="00000000" w:rsidRPr="00000000">
        <w:rPr>
          <w:sz w:val="40"/>
          <w:szCs w:val="40"/>
          <w:rtl w:val="0"/>
        </w:rPr>
        <w:t xml:space="preserve">И говорит ему: истинно, истинно говорю вам: отныне будете видеть небо отверстым и Ангелов Божиих восходящих и нисходящих к Сыну Человеческому.</w:t>
      </w:r>
    </w:p>
    <w:p w:rsidR="00000000" w:rsidDel="00000000" w:rsidP="00000000" w:rsidRDefault="00000000" w:rsidRPr="00000000" w14:paraId="00000016">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 </w:t>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sz w:val="40"/>
          <w:szCs w:val="40"/>
          <w:rtl w:val="0"/>
        </w:rPr>
        <w:t xml:space="preserve">Расписание на апрель готово.</w:t>
      </w:r>
    </w:p>
    <w:p w:rsidR="00000000" w:rsidDel="00000000" w:rsidP="00000000" w:rsidRDefault="00000000" w:rsidRPr="00000000" w14:paraId="0000001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D">
      <w:pPr>
        <w:widowControl w:val="0"/>
        <w:ind w:left="-720" w:right="-720" w:firstLine="0"/>
        <w:rPr>
          <w:sz w:val="40"/>
          <w:szCs w:val="40"/>
        </w:rPr>
      </w:pPr>
      <w:r w:rsidDel="00000000" w:rsidR="00000000" w:rsidRPr="00000000">
        <w:rPr>
          <w:sz w:val="40"/>
          <w:szCs w:val="40"/>
          <w:rtl w:val="0"/>
        </w:rPr>
        <w:t xml:space="preserve">Литургия преждеосвященных даров с ужином типа “Пот-Лак” начинается в 18:00 в среду 27 марта. </w:t>
      </w:r>
    </w:p>
    <w:p w:rsidR="00000000" w:rsidDel="00000000" w:rsidP="00000000" w:rsidRDefault="00000000" w:rsidRPr="00000000" w14:paraId="0000001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Будет вторая Литургия преждеосвященных даров в 9:00 в пятницу 29 марта.</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Выходное расписание будет как обычно. Будет сбор пожертвований в пользу местной благотворительной компании “Ecumenical Hunger Program.”</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Матушка Иоанна, Матушка Ксения, Нина, Михаил (Синкевич), Ираида (Лак), Анисия (Князик), Галина, Владимир, Анна (Никитина), Христина (Мэлгоза), Регина (Кириллова). </w:t>
      </w:r>
      <w:r w:rsidDel="00000000" w:rsidR="00000000" w:rsidRPr="00000000">
        <w:rPr>
          <w:b w:val="1"/>
          <w:sz w:val="40"/>
          <w:szCs w:val="40"/>
          <w:rtl w:val="0"/>
        </w:rPr>
        <w:t xml:space="preserve">За Усопших: </w:t>
      </w:r>
      <w:r w:rsidDel="00000000" w:rsidR="00000000" w:rsidRPr="00000000">
        <w:rPr>
          <w:sz w:val="40"/>
          <w:szCs w:val="40"/>
          <w:rtl w:val="0"/>
        </w:rPr>
        <w:t xml:space="preserve">Протоиерей Антоний, Всеволод (Пьюлли).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Артемий (Зинин), Вера (Алекеева), Евгений.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1">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4">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7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6">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tabs>
          <w:tab w:val="left" w:leader="none" w:pos="9450"/>
        </w:tabs>
        <w:ind w:left="-720" w:right="-720" w:firstLine="0"/>
        <w:rPr>
          <w:b w:val="1"/>
          <w:sz w:val="40"/>
          <w:szCs w:val="40"/>
        </w:rPr>
      </w:pPr>
      <w:r w:rsidDel="00000000" w:rsidR="00000000" w:rsidRPr="00000000">
        <w:rPr>
          <w:b w:val="1"/>
          <w:sz w:val="40"/>
          <w:szCs w:val="40"/>
          <w:rtl w:val="0"/>
        </w:rPr>
        <w:t xml:space="preserve">First Sunday of Great Lent  –– Triumph of Orthodoxy –– Tone 1</w:t>
      </w:r>
    </w:p>
    <w:p w:rsidR="00000000" w:rsidDel="00000000" w:rsidP="00000000" w:rsidRDefault="00000000" w:rsidRPr="00000000" w14:paraId="0000003B">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3C">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3D">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1</w:t>
      </w:r>
    </w:p>
    <w:p w:rsidR="00000000" w:rsidDel="00000000" w:rsidP="00000000" w:rsidRDefault="00000000" w:rsidRPr="00000000" w14:paraId="0000003E">
      <w:pPr>
        <w:tabs>
          <w:tab w:val="left" w:leader="none" w:pos="9450"/>
        </w:tabs>
        <w:ind w:left="-720" w:right="-720" w:firstLine="0"/>
        <w:rPr>
          <w:sz w:val="40"/>
          <w:szCs w:val="40"/>
        </w:rPr>
      </w:pPr>
      <w:r w:rsidDel="00000000" w:rsidR="00000000" w:rsidRPr="00000000">
        <w:rPr>
          <w:sz w:val="40"/>
          <w:szCs w:val="40"/>
          <w:rtl w:val="0"/>
        </w:rPr>
        <w:t xml:space="preserve">When the stone had been sealed by the Jews and when the soldiers were guarding Thy pure Body, O Saviour, Thou didst rise on the third day and give life to the world. Therefore, the Powers of Heaven cried to Thee, O Giver of life: Glory to Thy Resurrection, O Christ! Glory to Thy Kingdom! Glory to Thy Providence, O only Lover of men!</w:t>
      </w:r>
      <w:r w:rsidDel="00000000" w:rsidR="00000000" w:rsidRPr="00000000">
        <w:rPr>
          <w:rtl w:val="0"/>
        </w:rPr>
      </w:r>
    </w:p>
    <w:p w:rsidR="00000000" w:rsidDel="00000000" w:rsidP="00000000" w:rsidRDefault="00000000" w:rsidRPr="00000000" w14:paraId="0000003F">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0">
      <w:pPr>
        <w:tabs>
          <w:tab w:val="left" w:leader="none" w:pos="9450"/>
        </w:tabs>
        <w:ind w:left="-720" w:right="-720" w:firstLine="0"/>
        <w:rPr>
          <w:b w:val="1"/>
          <w:sz w:val="40"/>
          <w:szCs w:val="40"/>
        </w:rPr>
      </w:pPr>
      <w:r w:rsidDel="00000000" w:rsidR="00000000" w:rsidRPr="00000000">
        <w:rPr>
          <w:b w:val="1"/>
          <w:sz w:val="40"/>
          <w:szCs w:val="40"/>
          <w:rtl w:val="0"/>
        </w:rPr>
        <w:t xml:space="preserve">Troparion (Triodion) — Tone 2</w:t>
      </w:r>
    </w:p>
    <w:p w:rsidR="00000000" w:rsidDel="00000000" w:rsidP="00000000" w:rsidRDefault="00000000" w:rsidRPr="00000000" w14:paraId="00000041">
      <w:pPr>
        <w:tabs>
          <w:tab w:val="left" w:leader="none" w:pos="9450"/>
        </w:tabs>
        <w:ind w:left="-720" w:right="-720" w:firstLine="0"/>
        <w:rPr>
          <w:sz w:val="40"/>
          <w:szCs w:val="40"/>
        </w:rPr>
      </w:pPr>
      <w:r w:rsidDel="00000000" w:rsidR="00000000" w:rsidRPr="00000000">
        <w:rPr>
          <w:sz w:val="40"/>
          <w:szCs w:val="40"/>
          <w:rtl w:val="0"/>
        </w:rPr>
        <w:t xml:space="preserve">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r w:rsidDel="00000000" w:rsidR="00000000" w:rsidRPr="00000000">
        <w:rPr>
          <w:rtl w:val="0"/>
        </w:rPr>
      </w:r>
    </w:p>
    <w:p w:rsidR="00000000" w:rsidDel="00000000" w:rsidP="00000000" w:rsidRDefault="00000000" w:rsidRPr="00000000" w14:paraId="00000042">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3">
      <w:pPr>
        <w:tabs>
          <w:tab w:val="left" w:leader="none" w:pos="9450"/>
        </w:tabs>
        <w:ind w:left="-720" w:right="-720" w:firstLine="0"/>
        <w:rPr>
          <w:b w:val="1"/>
          <w:sz w:val="40"/>
          <w:szCs w:val="40"/>
        </w:rPr>
      </w:pPr>
      <w:r w:rsidDel="00000000" w:rsidR="00000000" w:rsidRPr="00000000">
        <w:rPr>
          <w:b w:val="1"/>
          <w:sz w:val="40"/>
          <w:szCs w:val="40"/>
          <w:rtl w:val="0"/>
        </w:rPr>
        <w:t xml:space="preserve">Kontakion (Triodion) — Tone 8</w:t>
      </w:r>
    </w:p>
    <w:p w:rsidR="00000000" w:rsidDel="00000000" w:rsidP="00000000" w:rsidRDefault="00000000" w:rsidRPr="00000000" w14:paraId="00000044">
      <w:pPr>
        <w:tabs>
          <w:tab w:val="left" w:leader="none" w:pos="9450"/>
        </w:tabs>
        <w:ind w:left="-720" w:right="-720" w:firstLine="0"/>
        <w:rPr>
          <w:sz w:val="40"/>
          <w:szCs w:val="40"/>
        </w:rPr>
      </w:pPr>
      <w:r w:rsidDel="00000000" w:rsidR="00000000" w:rsidRPr="00000000">
        <w:rPr>
          <w:sz w:val="40"/>
          <w:szCs w:val="40"/>
          <w:rtl w:val="0"/>
        </w:rPr>
        <w:t xml:space="preserve">No one could describe the Word of the Father; / but when He took flesh from you, O Theotokos, He accepted to be described, / and restored the fallen image to its former state by uniting it to divine beauty. / We confess and proclaim our salvation in word and images.</w:t>
      </w:r>
      <w:r w:rsidDel="00000000" w:rsidR="00000000" w:rsidRPr="00000000">
        <w:rPr>
          <w:rtl w:val="0"/>
        </w:rPr>
      </w:r>
    </w:p>
    <w:p w:rsidR="00000000" w:rsidDel="00000000" w:rsidP="00000000" w:rsidRDefault="00000000" w:rsidRPr="00000000" w14:paraId="00000045">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6">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f3iv7m4rigs7" w:id="0"/>
      <w:bookmarkEnd w:id="0"/>
      <w:r w:rsidDel="00000000" w:rsidR="00000000" w:rsidRPr="00000000">
        <w:rPr>
          <w:rFonts w:ascii="Times New Roman" w:cs="Times New Roman" w:eastAsia="Times New Roman" w:hAnsi="Times New Roman"/>
          <w:sz w:val="40"/>
          <w:szCs w:val="40"/>
          <w:rtl w:val="0"/>
        </w:rPr>
        <w:t xml:space="preserve">Hebrews 11:24-26, 32-12:2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7">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smbsgnsk3jum" w:id="1"/>
      <w:bookmarkEnd w:id="1"/>
      <w:r w:rsidDel="00000000" w:rsidR="00000000" w:rsidRPr="00000000">
        <w:rPr>
          <w:rFonts w:ascii="Times New Roman" w:cs="Times New Roman" w:eastAsia="Times New Roman" w:hAnsi="Times New Roman"/>
          <w:b w:val="0"/>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By faith Moses, when he became of age, refused to be called the son of Pharaoh’s daughter, </w:t>
      </w:r>
      <w:r w:rsidDel="00000000" w:rsidR="00000000" w:rsidRPr="00000000">
        <w:rPr>
          <w:rFonts w:ascii="Times New Roman" w:cs="Times New Roman" w:eastAsia="Times New Roman" w:hAnsi="Times New Roman"/>
          <w:b w:val="0"/>
          <w:sz w:val="40"/>
          <w:szCs w:val="40"/>
          <w:rtl w:val="0"/>
        </w:rPr>
        <w:t xml:space="preserve">25 </w:t>
      </w:r>
      <w:r w:rsidDel="00000000" w:rsidR="00000000" w:rsidRPr="00000000">
        <w:rPr>
          <w:rFonts w:ascii="Times New Roman" w:cs="Times New Roman" w:eastAsia="Times New Roman" w:hAnsi="Times New Roman"/>
          <w:b w:val="0"/>
          <w:sz w:val="40"/>
          <w:szCs w:val="40"/>
          <w:rtl w:val="0"/>
        </w:rPr>
        <w:t xml:space="preserve">choosing rather to suffer affliction with the people of God than to enjoy the passing pleasures of sin, </w:t>
      </w:r>
      <w:r w:rsidDel="00000000" w:rsidR="00000000" w:rsidRPr="00000000">
        <w:rPr>
          <w:rFonts w:ascii="Times New Roman" w:cs="Times New Roman" w:eastAsia="Times New Roman" w:hAnsi="Times New Roman"/>
          <w:b w:val="0"/>
          <w:sz w:val="40"/>
          <w:szCs w:val="40"/>
          <w:rtl w:val="0"/>
        </w:rPr>
        <w:t xml:space="preserve">26 </w:t>
      </w:r>
      <w:r w:rsidDel="00000000" w:rsidR="00000000" w:rsidRPr="00000000">
        <w:rPr>
          <w:rFonts w:ascii="Times New Roman" w:cs="Times New Roman" w:eastAsia="Times New Roman" w:hAnsi="Times New Roman"/>
          <w:b w:val="0"/>
          <w:sz w:val="40"/>
          <w:szCs w:val="40"/>
          <w:rtl w:val="0"/>
        </w:rPr>
        <w:t xml:space="preserve">esteeming the reproach of Christ greater riches than the treasures in Egypt; for he looked to the reward. </w:t>
      </w:r>
      <w:r w:rsidDel="00000000" w:rsidR="00000000" w:rsidRPr="00000000">
        <w:rPr>
          <w:rFonts w:ascii="Times New Roman" w:cs="Times New Roman" w:eastAsia="Times New Roman" w:hAnsi="Times New Roman"/>
          <w:b w:val="0"/>
          <w:sz w:val="40"/>
          <w:szCs w:val="40"/>
          <w:rtl w:val="0"/>
        </w:rPr>
        <w:t xml:space="preserve">32 </w:t>
      </w:r>
      <w:r w:rsidDel="00000000" w:rsidR="00000000" w:rsidRPr="00000000">
        <w:rPr>
          <w:rFonts w:ascii="Times New Roman" w:cs="Times New Roman" w:eastAsia="Times New Roman" w:hAnsi="Times New Roman"/>
          <w:b w:val="0"/>
          <w:sz w:val="40"/>
          <w:szCs w:val="40"/>
          <w:rtl w:val="0"/>
        </w:rPr>
        <w:t xml:space="preserve">And what more shall I say? For the time would fail me to tell of Gideon and Barak and Samson and Jephthah, also of David and Samuel and the prophets: </w:t>
      </w:r>
      <w:r w:rsidDel="00000000" w:rsidR="00000000" w:rsidRPr="00000000">
        <w:rPr>
          <w:rFonts w:ascii="Times New Roman" w:cs="Times New Roman" w:eastAsia="Times New Roman" w:hAnsi="Times New Roman"/>
          <w:b w:val="0"/>
          <w:sz w:val="40"/>
          <w:szCs w:val="40"/>
          <w:rtl w:val="0"/>
        </w:rPr>
        <w:t xml:space="preserve">33 </w:t>
      </w:r>
      <w:r w:rsidDel="00000000" w:rsidR="00000000" w:rsidRPr="00000000">
        <w:rPr>
          <w:rFonts w:ascii="Times New Roman" w:cs="Times New Roman" w:eastAsia="Times New Roman" w:hAnsi="Times New Roman"/>
          <w:b w:val="0"/>
          <w:sz w:val="40"/>
          <w:szCs w:val="40"/>
          <w:rtl w:val="0"/>
        </w:rPr>
        <w:t xml:space="preserve">who through faith subdued kingdoms, worked righteousness, obtained promises, stopped the mouths of lions, </w:t>
      </w:r>
      <w:r w:rsidDel="00000000" w:rsidR="00000000" w:rsidRPr="00000000">
        <w:rPr>
          <w:rFonts w:ascii="Times New Roman" w:cs="Times New Roman" w:eastAsia="Times New Roman" w:hAnsi="Times New Roman"/>
          <w:b w:val="0"/>
          <w:sz w:val="40"/>
          <w:szCs w:val="40"/>
          <w:rtl w:val="0"/>
        </w:rPr>
        <w:t xml:space="preserve">34 </w:t>
      </w:r>
      <w:r w:rsidDel="00000000" w:rsidR="00000000" w:rsidRPr="00000000">
        <w:rPr>
          <w:rFonts w:ascii="Times New Roman" w:cs="Times New Roman" w:eastAsia="Times New Roman" w:hAnsi="Times New Roman"/>
          <w:b w:val="0"/>
          <w:sz w:val="40"/>
          <w:szCs w:val="40"/>
          <w:rtl w:val="0"/>
        </w:rPr>
        <w:t xml:space="preserve">quenched the violence of fire, escaped the edge of the sword, out of weakness were made strong, became valiant in battle, turned to flight the armies of the aliens. </w:t>
      </w:r>
      <w:r w:rsidDel="00000000" w:rsidR="00000000" w:rsidRPr="00000000">
        <w:rPr>
          <w:rFonts w:ascii="Times New Roman" w:cs="Times New Roman" w:eastAsia="Times New Roman" w:hAnsi="Times New Roman"/>
          <w:b w:val="0"/>
          <w:sz w:val="40"/>
          <w:szCs w:val="40"/>
          <w:rtl w:val="0"/>
        </w:rPr>
        <w:t xml:space="preserve">35 </w:t>
      </w:r>
      <w:r w:rsidDel="00000000" w:rsidR="00000000" w:rsidRPr="00000000">
        <w:rPr>
          <w:rFonts w:ascii="Times New Roman" w:cs="Times New Roman" w:eastAsia="Times New Roman" w:hAnsi="Times New Roman"/>
          <w:b w:val="0"/>
          <w:sz w:val="40"/>
          <w:szCs w:val="40"/>
          <w:rtl w:val="0"/>
        </w:rPr>
        <w:t xml:space="preserve">Women received their dead raised to life again. Others were tortured, not accepting deliverance, that they might obtain a better resurrection. </w:t>
      </w:r>
      <w:r w:rsidDel="00000000" w:rsidR="00000000" w:rsidRPr="00000000">
        <w:rPr>
          <w:rFonts w:ascii="Times New Roman" w:cs="Times New Roman" w:eastAsia="Times New Roman" w:hAnsi="Times New Roman"/>
          <w:b w:val="0"/>
          <w:sz w:val="40"/>
          <w:szCs w:val="40"/>
          <w:rtl w:val="0"/>
        </w:rPr>
        <w:t xml:space="preserve">36 </w:t>
      </w:r>
      <w:r w:rsidDel="00000000" w:rsidR="00000000" w:rsidRPr="00000000">
        <w:rPr>
          <w:rFonts w:ascii="Times New Roman" w:cs="Times New Roman" w:eastAsia="Times New Roman" w:hAnsi="Times New Roman"/>
          <w:b w:val="0"/>
          <w:sz w:val="40"/>
          <w:szCs w:val="40"/>
          <w:rtl w:val="0"/>
        </w:rPr>
        <w:t xml:space="preserve">Still others had trial of mockings and scourgings, yes, and of chains and imprisonment. </w:t>
      </w:r>
      <w:r w:rsidDel="00000000" w:rsidR="00000000" w:rsidRPr="00000000">
        <w:rPr>
          <w:rFonts w:ascii="Times New Roman" w:cs="Times New Roman" w:eastAsia="Times New Roman" w:hAnsi="Times New Roman"/>
          <w:b w:val="0"/>
          <w:sz w:val="40"/>
          <w:szCs w:val="40"/>
          <w:rtl w:val="0"/>
        </w:rPr>
        <w:t xml:space="preserve">37 </w:t>
      </w:r>
      <w:r w:rsidDel="00000000" w:rsidR="00000000" w:rsidRPr="00000000">
        <w:rPr>
          <w:rFonts w:ascii="Times New Roman" w:cs="Times New Roman" w:eastAsia="Times New Roman" w:hAnsi="Times New Roman"/>
          <w:b w:val="0"/>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rFonts w:ascii="Times New Roman" w:cs="Times New Roman" w:eastAsia="Times New Roman" w:hAnsi="Times New Roman"/>
          <w:b w:val="0"/>
          <w:sz w:val="40"/>
          <w:szCs w:val="40"/>
          <w:rtl w:val="0"/>
        </w:rPr>
        <w:t xml:space="preserve">38 </w:t>
      </w:r>
      <w:r w:rsidDel="00000000" w:rsidR="00000000" w:rsidRPr="00000000">
        <w:rPr>
          <w:rFonts w:ascii="Times New Roman" w:cs="Times New Roman" w:eastAsia="Times New Roman" w:hAnsi="Times New Roman"/>
          <w:b w:val="0"/>
          <w:sz w:val="40"/>
          <w:szCs w:val="40"/>
          <w:rtl w:val="0"/>
        </w:rPr>
        <w:t xml:space="preserve">of whom the world was not worthy. They wandered in deserts and mountains, in dens and caves of the earth. </w:t>
      </w:r>
      <w:r w:rsidDel="00000000" w:rsidR="00000000" w:rsidRPr="00000000">
        <w:rPr>
          <w:rFonts w:ascii="Times New Roman" w:cs="Times New Roman" w:eastAsia="Times New Roman" w:hAnsi="Times New Roman"/>
          <w:b w:val="0"/>
          <w:sz w:val="40"/>
          <w:szCs w:val="40"/>
          <w:rtl w:val="0"/>
        </w:rPr>
        <w:t xml:space="preserve">39 </w:t>
      </w:r>
      <w:r w:rsidDel="00000000" w:rsidR="00000000" w:rsidRPr="00000000">
        <w:rPr>
          <w:rFonts w:ascii="Times New Roman" w:cs="Times New Roman" w:eastAsia="Times New Roman" w:hAnsi="Times New Roman"/>
          <w:b w:val="0"/>
          <w:sz w:val="40"/>
          <w:szCs w:val="40"/>
          <w:rtl w:val="0"/>
        </w:rPr>
        <w:t xml:space="preserve">And all these, having obtained a good testimony through faith, did not receive the promise, </w:t>
      </w:r>
      <w:r w:rsidDel="00000000" w:rsidR="00000000" w:rsidRPr="00000000">
        <w:rPr>
          <w:rFonts w:ascii="Times New Roman" w:cs="Times New Roman" w:eastAsia="Times New Roman" w:hAnsi="Times New Roman"/>
          <w:b w:val="0"/>
          <w:sz w:val="40"/>
          <w:szCs w:val="40"/>
          <w:rtl w:val="0"/>
        </w:rPr>
        <w:t xml:space="preserve">40 </w:t>
      </w:r>
      <w:r w:rsidDel="00000000" w:rsidR="00000000" w:rsidRPr="00000000">
        <w:rPr>
          <w:rFonts w:ascii="Times New Roman" w:cs="Times New Roman" w:eastAsia="Times New Roman" w:hAnsi="Times New Roman"/>
          <w:b w:val="0"/>
          <w:sz w:val="40"/>
          <w:szCs w:val="40"/>
          <w:rtl w:val="0"/>
        </w:rPr>
        <w:t xml:space="preserve">God having provided something better for us, that they should not be made perfect apart from us. </w:t>
      </w:r>
      <w:r w:rsidDel="00000000" w:rsidR="00000000" w:rsidRPr="00000000">
        <w:rPr>
          <w:rFonts w:ascii="Times New Roman" w:cs="Times New Roman" w:eastAsia="Times New Roman" w:hAnsi="Times New Roman"/>
          <w:b w:val="0"/>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Therefore we also, since we are surrounded by so great a cloud of witnesses, let us lay aside every weight, and the sin which so easily ensnares us, and let us run with endurance the race that is set before us, </w:t>
      </w:r>
      <w:r w:rsidDel="00000000" w:rsidR="00000000" w:rsidRPr="00000000">
        <w:rPr>
          <w:rFonts w:ascii="Times New Roman" w:cs="Times New Roman" w:eastAsia="Times New Roman" w:hAnsi="Times New Roman"/>
          <w:b w:val="0"/>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looking unto Jesus, the author and finisher of our faith, who for the joy that was set before Him endured the cross, despising the shame, and has sat down at the right hand of the throne of God.</w:t>
      </w:r>
    </w:p>
    <w:p w:rsidR="00000000" w:rsidDel="00000000" w:rsidP="00000000" w:rsidRDefault="00000000" w:rsidRPr="00000000" w14:paraId="00000048">
      <w:pPr>
        <w:tabs>
          <w:tab w:val="left" w:leader="none" w:pos="9450"/>
        </w:tabs>
        <w:rPr/>
      </w:pPr>
      <w:r w:rsidDel="00000000" w:rsidR="00000000" w:rsidRPr="00000000">
        <w:rPr>
          <w:rtl w:val="0"/>
        </w:rPr>
      </w:r>
    </w:p>
    <w:p w:rsidR="00000000" w:rsidDel="00000000" w:rsidP="00000000" w:rsidRDefault="00000000" w:rsidRPr="00000000" w14:paraId="00000049">
      <w:pPr>
        <w:tabs>
          <w:tab w:val="left" w:leader="none" w:pos="9450"/>
        </w:tabs>
        <w:rPr/>
      </w:pPr>
      <w:r w:rsidDel="00000000" w:rsidR="00000000" w:rsidRPr="00000000">
        <w:rPr>
          <w:rtl w:val="0"/>
        </w:rPr>
      </w:r>
    </w:p>
    <w:p w:rsidR="00000000" w:rsidDel="00000000" w:rsidP="00000000" w:rsidRDefault="00000000" w:rsidRPr="00000000" w14:paraId="0000004A">
      <w:pPr>
        <w:tabs>
          <w:tab w:val="left" w:leader="none" w:pos="9450"/>
        </w:tabs>
        <w:rPr/>
      </w:pPr>
      <w:r w:rsidDel="00000000" w:rsidR="00000000" w:rsidRPr="00000000">
        <w:rPr>
          <w:rtl w:val="0"/>
        </w:rPr>
      </w:r>
    </w:p>
    <w:p w:rsidR="00000000" w:rsidDel="00000000" w:rsidP="00000000" w:rsidRDefault="00000000" w:rsidRPr="00000000" w14:paraId="0000004B">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fzdha28y4n8" w:id="2"/>
      <w:bookmarkEnd w:id="2"/>
      <w:r w:rsidDel="00000000" w:rsidR="00000000" w:rsidRPr="00000000">
        <w:rPr>
          <w:rFonts w:ascii="Times New Roman" w:cs="Times New Roman" w:eastAsia="Times New Roman" w:hAnsi="Times New Roman"/>
          <w:sz w:val="40"/>
          <w:szCs w:val="40"/>
          <w:rtl w:val="0"/>
        </w:rPr>
        <w:t xml:space="preserve">John 1:43-51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C">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w8cfw86ly8kg" w:id="3"/>
      <w:bookmarkEnd w:id="3"/>
      <w:r w:rsidDel="00000000" w:rsidR="00000000" w:rsidRPr="00000000">
        <w:rPr>
          <w:rFonts w:ascii="Times New Roman" w:cs="Times New Roman" w:eastAsia="Times New Roman" w:hAnsi="Times New Roman"/>
          <w:sz w:val="40"/>
          <w:szCs w:val="40"/>
          <w:rtl w:val="0"/>
        </w:rPr>
        <w:t xml:space="preserve">43 </w:t>
      </w:r>
      <w:r w:rsidDel="00000000" w:rsidR="00000000" w:rsidRPr="00000000">
        <w:rPr>
          <w:rFonts w:ascii="Times New Roman" w:cs="Times New Roman" w:eastAsia="Times New Roman" w:hAnsi="Times New Roman"/>
          <w:b w:val="0"/>
          <w:sz w:val="40"/>
          <w:szCs w:val="40"/>
          <w:rtl w:val="0"/>
        </w:rPr>
        <w:t xml:space="preserve">The following day Jesus wanted to go to Galilee, and He found Philip and said to him, “Follow Me.” </w:t>
      </w:r>
      <w:r w:rsidDel="00000000" w:rsidR="00000000" w:rsidRPr="00000000">
        <w:rPr>
          <w:rFonts w:ascii="Times New Roman" w:cs="Times New Roman" w:eastAsia="Times New Roman" w:hAnsi="Times New Roman"/>
          <w:sz w:val="40"/>
          <w:szCs w:val="40"/>
          <w:rtl w:val="0"/>
        </w:rPr>
        <w:t xml:space="preserve">44 </w:t>
      </w:r>
      <w:r w:rsidDel="00000000" w:rsidR="00000000" w:rsidRPr="00000000">
        <w:rPr>
          <w:rFonts w:ascii="Times New Roman" w:cs="Times New Roman" w:eastAsia="Times New Roman" w:hAnsi="Times New Roman"/>
          <w:b w:val="0"/>
          <w:sz w:val="40"/>
          <w:szCs w:val="40"/>
          <w:rtl w:val="0"/>
        </w:rPr>
        <w:t xml:space="preserve">Now Philip was from Bethsaida, the city of Andrew and Peter. </w:t>
      </w:r>
      <w:r w:rsidDel="00000000" w:rsidR="00000000" w:rsidRPr="00000000">
        <w:rPr>
          <w:rFonts w:ascii="Times New Roman" w:cs="Times New Roman" w:eastAsia="Times New Roman" w:hAnsi="Times New Roman"/>
          <w:sz w:val="40"/>
          <w:szCs w:val="40"/>
          <w:rtl w:val="0"/>
        </w:rPr>
        <w:t xml:space="preserve">45 </w:t>
      </w:r>
      <w:r w:rsidDel="00000000" w:rsidR="00000000" w:rsidRPr="00000000">
        <w:rPr>
          <w:rFonts w:ascii="Times New Roman" w:cs="Times New Roman" w:eastAsia="Times New Roman" w:hAnsi="Times New Roman"/>
          <w:b w:val="0"/>
          <w:sz w:val="40"/>
          <w:szCs w:val="40"/>
          <w:rtl w:val="0"/>
        </w:rPr>
        <w:t xml:space="preserve">Philip found Nathanael and said to him, “We have found Him of whom Moses in the law, and also the prophets, wrote – Jesus of Nazareth, the son of Joseph.” </w:t>
      </w:r>
      <w:r w:rsidDel="00000000" w:rsidR="00000000" w:rsidRPr="00000000">
        <w:rPr>
          <w:rFonts w:ascii="Times New Roman" w:cs="Times New Roman" w:eastAsia="Times New Roman" w:hAnsi="Times New Roman"/>
          <w:sz w:val="40"/>
          <w:szCs w:val="40"/>
          <w:rtl w:val="0"/>
        </w:rPr>
        <w:t xml:space="preserve">46 </w:t>
      </w:r>
      <w:r w:rsidDel="00000000" w:rsidR="00000000" w:rsidRPr="00000000">
        <w:rPr>
          <w:rFonts w:ascii="Times New Roman" w:cs="Times New Roman" w:eastAsia="Times New Roman" w:hAnsi="Times New Roman"/>
          <w:b w:val="0"/>
          <w:sz w:val="40"/>
          <w:szCs w:val="40"/>
          <w:rtl w:val="0"/>
        </w:rPr>
        <w:t xml:space="preserve">And Nathanael said to him, “Can anything good come out of Nazareth?” Philip said to him, “Come and see.” </w:t>
      </w:r>
      <w:r w:rsidDel="00000000" w:rsidR="00000000" w:rsidRPr="00000000">
        <w:rPr>
          <w:rFonts w:ascii="Times New Roman" w:cs="Times New Roman" w:eastAsia="Times New Roman" w:hAnsi="Times New Roman"/>
          <w:sz w:val="40"/>
          <w:szCs w:val="40"/>
          <w:rtl w:val="0"/>
        </w:rPr>
        <w:t xml:space="preserve">47 </w:t>
      </w:r>
      <w:r w:rsidDel="00000000" w:rsidR="00000000" w:rsidRPr="00000000">
        <w:rPr>
          <w:rFonts w:ascii="Times New Roman" w:cs="Times New Roman" w:eastAsia="Times New Roman" w:hAnsi="Times New Roman"/>
          <w:b w:val="0"/>
          <w:sz w:val="40"/>
          <w:szCs w:val="40"/>
          <w:rtl w:val="0"/>
        </w:rPr>
        <w:t xml:space="preserve">Jesus saw Nathanael coming toward Him, and said of him, “Behold, an Israelite indeed, in whom is no deceit!” </w:t>
      </w:r>
      <w:r w:rsidDel="00000000" w:rsidR="00000000" w:rsidRPr="00000000">
        <w:rPr>
          <w:rFonts w:ascii="Times New Roman" w:cs="Times New Roman" w:eastAsia="Times New Roman" w:hAnsi="Times New Roman"/>
          <w:sz w:val="40"/>
          <w:szCs w:val="40"/>
          <w:rtl w:val="0"/>
        </w:rPr>
        <w:t xml:space="preserve">48 </w:t>
      </w:r>
      <w:r w:rsidDel="00000000" w:rsidR="00000000" w:rsidRPr="00000000">
        <w:rPr>
          <w:rFonts w:ascii="Times New Roman" w:cs="Times New Roman" w:eastAsia="Times New Roman" w:hAnsi="Times New Roman"/>
          <w:b w:val="0"/>
          <w:sz w:val="40"/>
          <w:szCs w:val="40"/>
          <w:rtl w:val="0"/>
        </w:rPr>
        <w:t xml:space="preserve">Nathanael said to Him, “How do You know me?” Jesus answered and said to him, “Before Philip called you, when you were under the fig tree, I saw you.” </w:t>
      </w:r>
      <w:r w:rsidDel="00000000" w:rsidR="00000000" w:rsidRPr="00000000">
        <w:rPr>
          <w:rFonts w:ascii="Times New Roman" w:cs="Times New Roman" w:eastAsia="Times New Roman" w:hAnsi="Times New Roman"/>
          <w:sz w:val="40"/>
          <w:szCs w:val="40"/>
          <w:rtl w:val="0"/>
        </w:rPr>
        <w:t xml:space="preserve">49 </w:t>
      </w:r>
      <w:r w:rsidDel="00000000" w:rsidR="00000000" w:rsidRPr="00000000">
        <w:rPr>
          <w:rFonts w:ascii="Times New Roman" w:cs="Times New Roman" w:eastAsia="Times New Roman" w:hAnsi="Times New Roman"/>
          <w:b w:val="0"/>
          <w:sz w:val="40"/>
          <w:szCs w:val="40"/>
          <w:rtl w:val="0"/>
        </w:rPr>
        <w:t xml:space="preserve">Nathanael answered and said to Him, “Rabbi, You are the Son of God! You are the King of Israel!” </w:t>
      </w:r>
      <w:r w:rsidDel="00000000" w:rsidR="00000000" w:rsidRPr="00000000">
        <w:rPr>
          <w:rFonts w:ascii="Times New Roman" w:cs="Times New Roman" w:eastAsia="Times New Roman" w:hAnsi="Times New Roman"/>
          <w:sz w:val="40"/>
          <w:szCs w:val="40"/>
          <w:rtl w:val="0"/>
        </w:rPr>
        <w:t xml:space="preserve">50 </w:t>
      </w:r>
      <w:r w:rsidDel="00000000" w:rsidR="00000000" w:rsidRPr="00000000">
        <w:rPr>
          <w:rFonts w:ascii="Times New Roman" w:cs="Times New Roman" w:eastAsia="Times New Roman" w:hAnsi="Times New Roman"/>
          <w:b w:val="0"/>
          <w:sz w:val="40"/>
          <w:szCs w:val="40"/>
          <w:rtl w:val="0"/>
        </w:rPr>
        <w:t xml:space="preserve">Jesus answered and said to him, “Because I said to you, ‘I saw you under the fig tree,’ do you believe? You will see greater things than these.” </w:t>
      </w:r>
      <w:r w:rsidDel="00000000" w:rsidR="00000000" w:rsidRPr="00000000">
        <w:rPr>
          <w:rFonts w:ascii="Times New Roman" w:cs="Times New Roman" w:eastAsia="Times New Roman" w:hAnsi="Times New Roman"/>
          <w:sz w:val="40"/>
          <w:szCs w:val="40"/>
          <w:rtl w:val="0"/>
        </w:rPr>
        <w:t xml:space="preserve">51 </w:t>
      </w:r>
      <w:r w:rsidDel="00000000" w:rsidR="00000000" w:rsidRPr="00000000">
        <w:rPr>
          <w:rFonts w:ascii="Times New Roman" w:cs="Times New Roman" w:eastAsia="Times New Roman" w:hAnsi="Times New Roman"/>
          <w:b w:val="0"/>
          <w:sz w:val="40"/>
          <w:szCs w:val="40"/>
          <w:rtl w:val="0"/>
        </w:rPr>
        <w:t xml:space="preserve">And He said to him, “Most assuredly, I say to you, hereafter you shall see heaven open, and the angels of God ascending and descending upon the Son of Man.”</w:t>
      </w:r>
      <w:r w:rsidDel="00000000" w:rsidR="00000000" w:rsidRPr="00000000">
        <w:rPr>
          <w:rtl w:val="0"/>
        </w:rPr>
      </w:r>
    </w:p>
    <w:p w:rsidR="00000000" w:rsidDel="00000000" w:rsidP="00000000" w:rsidRDefault="00000000" w:rsidRPr="00000000" w14:paraId="0000004D">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Sunday of Orthodoxy – from OCA.org:</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first Sunday of Great Lent is called the Sunday of Orthodoxy because it commemorates the restoration of the Holy Icons and the triumph of the Orthodox Faith against the terrible heresy of the Iconoclasts, i.e. those heretics who refused to honor the Holy Icons. For more than a hundred years the Church was disturbed by the evil doctrine of iconoclasm.</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first Emperor to persecute the Church was Leo the Isaurian, and the last was Theophilos, the spouse of Saint Theodora (February 11), who reigned after her husband's death and re-established Orthodoxy in the time of Patriarch Methodios (June 14). Empress Theodora proclaimed publicly that we do not kiss the Icons as a sign of worship, nor do we honor them as "gods," but as images of their prototypes.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In the year 843, on the first Sunday of the Fast, Saint Theodora and her son, Emperor Michael, venerated the Holy Icons together with the clergy and the people. Since that time this event has been commemorated every year, because it was definitively determined that we do not worship the Icons, but we honor and glorify all the Saints who are depicted on them. We worship only the Triune God: the Father, the Son and the Holy Spirit, and no one else, neither a Saint, nor an Angel.</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Originally, the Holy Prophets Moses, Aaron, and Samuel were commemorated on this Sunday. The Alleluia verses appointed for today’s Liturgy reflect this older usage.</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lunch there will be “Questions and Answers” back in the church.</w:t>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April schedule is available.</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Presanctified Liturgy with Potluck begins at 6 PM on Wednesday March 27th.</w:t>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also be Presanctified at 9 AM on Friday March 29th.</w:t>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Next weekend we will have our normal service schedule. There will also be a collection for the Ecumenical Hunger Program on Sunday.</w:t>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Matushka Ioanna, Matushka Xenia, Nina, Michael (Sinkewitsch), Eroeda (Luck), Anisia (Knyazik), Galina, Vladimir, Anna (Nikitina), Christina (Melgoza), Regina (Kirillova). </w:t>
      </w:r>
      <w:r w:rsidDel="00000000" w:rsidR="00000000" w:rsidRPr="00000000">
        <w:rPr>
          <w:b w:val="1"/>
          <w:sz w:val="40"/>
          <w:szCs w:val="40"/>
          <w:rtl w:val="0"/>
        </w:rPr>
        <w:t xml:space="preserve">For the Reposed:</w:t>
      </w:r>
      <w:r w:rsidDel="00000000" w:rsidR="00000000" w:rsidRPr="00000000">
        <w:rPr>
          <w:sz w:val="40"/>
          <w:szCs w:val="40"/>
          <w:rtl w:val="0"/>
        </w:rPr>
        <w:t xml:space="preserve"> Archpriest Anthony, Vsevolod (Piulle). </w:t>
      </w:r>
      <w:r w:rsidDel="00000000" w:rsidR="00000000" w:rsidRPr="00000000">
        <w:rPr>
          <w:b w:val="1"/>
          <w:sz w:val="40"/>
          <w:szCs w:val="40"/>
          <w:rtl w:val="0"/>
        </w:rPr>
        <w:t xml:space="preserve">For the Traveling: </w:t>
      </w:r>
      <w:r w:rsidDel="00000000" w:rsidR="00000000" w:rsidRPr="00000000">
        <w:rPr>
          <w:sz w:val="40"/>
          <w:szCs w:val="40"/>
          <w:rtl w:val="0"/>
        </w:rPr>
        <w:t xml:space="preserve">Artem (Zinin), Vera (Alekseyeva), 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64">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5">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7">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8">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7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6A">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6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urch.menlopark@gmail.com" TargetMode="External"/><Relationship Id="rId13" Type="http://schemas.openxmlformats.org/officeDocument/2006/relationships/footer" Target="foot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W/fbHNyoeer0mj9/QpQDR7BB5Q==">CgMxLjAyDmguZjNpdjdtNHJpZ3M3Mg5oLnNtYnNnbnNrM2p1bTINaC5memRoYTI4eTRuODIOaC53OGNmdzg2bHk4a2c4AHIhMTA3eVIxS1dkS2tDVGVkS2RMdVowSmV0WVZoZzNEYkhk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